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1EE" w:rsidRDefault="004261EE" w:rsidP="007F5D4D">
      <w:pPr>
        <w:spacing w:before="225" w:after="225" w:line="240" w:lineRule="auto"/>
        <w:outlineLvl w:val="1"/>
        <w:rPr>
          <w:rFonts w:ascii="Arial" w:hAnsi="Arial" w:cs="Arial"/>
          <w:b/>
          <w:bCs/>
          <w:caps/>
          <w:color w:val="3A4551"/>
          <w:sz w:val="40"/>
          <w:szCs w:val="40"/>
          <w:lang w:eastAsia="ru-RU"/>
        </w:rPr>
      </w:pPr>
      <w:r w:rsidRPr="00F33849">
        <w:rPr>
          <w:rFonts w:ascii="Arial" w:hAnsi="Arial" w:cs="Arial"/>
          <w:b/>
          <w:bCs/>
          <w:caps/>
          <w:color w:val="3A4551"/>
          <w:sz w:val="40"/>
          <w:szCs w:val="40"/>
          <w:lang w:eastAsia="ru-RU"/>
        </w:rPr>
        <w:t>АО "</w:t>
      </w:r>
      <w:r>
        <w:rPr>
          <w:rFonts w:ascii="Arial" w:hAnsi="Arial" w:cs="Arial"/>
          <w:b/>
          <w:bCs/>
          <w:caps/>
          <w:color w:val="3A4551"/>
          <w:sz w:val="40"/>
          <w:szCs w:val="40"/>
          <w:lang w:eastAsia="ru-RU"/>
        </w:rPr>
        <w:t xml:space="preserve">ФНПЦ </w:t>
      </w:r>
      <w:r w:rsidRPr="00F33849">
        <w:rPr>
          <w:rFonts w:ascii="Arial" w:hAnsi="Arial" w:cs="Arial"/>
          <w:b/>
          <w:bCs/>
          <w:caps/>
          <w:color w:val="3A4551"/>
          <w:sz w:val="40"/>
          <w:szCs w:val="40"/>
          <w:lang w:eastAsia="ru-RU"/>
        </w:rPr>
        <w:t>"</w:t>
      </w:r>
      <w:r>
        <w:rPr>
          <w:rFonts w:ascii="Arial" w:hAnsi="Arial" w:cs="Arial"/>
          <w:b/>
          <w:bCs/>
          <w:caps/>
          <w:color w:val="3A4551"/>
          <w:sz w:val="40"/>
          <w:szCs w:val="40"/>
          <w:lang w:eastAsia="ru-RU"/>
        </w:rPr>
        <w:t xml:space="preserve">ПО </w:t>
      </w:r>
      <w:r w:rsidRPr="00F33849">
        <w:rPr>
          <w:rFonts w:ascii="Arial" w:hAnsi="Arial" w:cs="Arial"/>
          <w:b/>
          <w:bCs/>
          <w:caps/>
          <w:color w:val="3A4551"/>
          <w:sz w:val="40"/>
          <w:szCs w:val="40"/>
          <w:lang w:eastAsia="ru-RU"/>
        </w:rPr>
        <w:t>"</w:t>
      </w:r>
      <w:r>
        <w:rPr>
          <w:rFonts w:ascii="Arial" w:hAnsi="Arial" w:cs="Arial"/>
          <w:b/>
          <w:bCs/>
          <w:caps/>
          <w:color w:val="3A4551"/>
          <w:sz w:val="40"/>
          <w:szCs w:val="40"/>
          <w:lang w:eastAsia="ru-RU"/>
        </w:rPr>
        <w:t>Старт</w:t>
      </w:r>
      <w:r w:rsidRPr="00F33849">
        <w:rPr>
          <w:rFonts w:ascii="Arial" w:hAnsi="Arial" w:cs="Arial"/>
          <w:b/>
          <w:bCs/>
          <w:caps/>
          <w:color w:val="3A4551"/>
          <w:sz w:val="40"/>
          <w:szCs w:val="40"/>
          <w:lang w:eastAsia="ru-RU"/>
        </w:rPr>
        <w:t>"</w:t>
      </w:r>
      <w:r>
        <w:rPr>
          <w:rFonts w:ascii="Arial" w:hAnsi="Arial" w:cs="Arial"/>
          <w:b/>
          <w:bCs/>
          <w:caps/>
          <w:color w:val="3A4551"/>
          <w:sz w:val="40"/>
          <w:szCs w:val="40"/>
          <w:lang w:eastAsia="ru-RU"/>
        </w:rPr>
        <w:t xml:space="preserve"> им. м.в. пРОЦЕНКО</w:t>
      </w:r>
      <w:r w:rsidRPr="00F33849">
        <w:rPr>
          <w:rFonts w:ascii="Arial" w:hAnsi="Arial" w:cs="Arial"/>
          <w:b/>
          <w:bCs/>
          <w:caps/>
          <w:color w:val="3A4551"/>
          <w:sz w:val="40"/>
          <w:szCs w:val="40"/>
          <w:lang w:eastAsia="ru-RU"/>
        </w:rPr>
        <w:t>".</w:t>
      </w:r>
    </w:p>
    <w:p w:rsidR="004261EE" w:rsidRPr="00F33849" w:rsidRDefault="004261EE" w:rsidP="007F5D4D">
      <w:pPr>
        <w:spacing w:before="225" w:after="225" w:line="240" w:lineRule="auto"/>
        <w:outlineLvl w:val="1"/>
        <w:rPr>
          <w:rFonts w:ascii="Arial" w:hAnsi="Arial" w:cs="Arial"/>
          <w:b/>
          <w:bCs/>
          <w:caps/>
          <w:color w:val="3A4551"/>
          <w:sz w:val="40"/>
          <w:szCs w:val="40"/>
          <w:lang w:eastAsia="ru-RU"/>
        </w:rPr>
      </w:pPr>
      <w:r w:rsidRPr="00F33849">
        <w:rPr>
          <w:rFonts w:ascii="Arial" w:hAnsi="Arial" w:cs="Arial"/>
          <w:b/>
          <w:bCs/>
          <w:caps/>
          <w:color w:val="3A4551"/>
          <w:sz w:val="40"/>
          <w:szCs w:val="40"/>
          <w:lang w:eastAsia="ru-RU"/>
        </w:rPr>
        <w:t>РАСКРЫТИЕ ИНФОРМАЦИИ В СООТВЕТСТВИИ С ПОСТАНОВЛЕНИЕМ ПРАВИТЕЛЬСТВА РФ ОТ 21.01.2004Г. №24.</w:t>
      </w:r>
    </w:p>
    <w:p w:rsidR="004261EE" w:rsidRPr="007F5D4D" w:rsidRDefault="004261EE" w:rsidP="007F5D4D">
      <w:pPr>
        <w:spacing w:before="225" w:after="225" w:line="240" w:lineRule="auto"/>
        <w:outlineLvl w:val="2"/>
        <w:rPr>
          <w:rFonts w:ascii="Arial" w:hAnsi="Arial" w:cs="Arial"/>
          <w:b/>
          <w:bCs/>
          <w:color w:val="1E1E1E"/>
          <w:sz w:val="30"/>
          <w:szCs w:val="30"/>
          <w:lang w:eastAsia="ru-RU"/>
        </w:rPr>
      </w:pPr>
      <w:r w:rsidRPr="007F5D4D">
        <w:rPr>
          <w:rFonts w:ascii="Arial" w:hAnsi="Arial" w:cs="Arial"/>
          <w:b/>
          <w:bCs/>
          <w:color w:val="1E1E1E"/>
          <w:sz w:val="30"/>
          <w:szCs w:val="30"/>
          <w:lang w:eastAsia="ru-RU"/>
        </w:rPr>
        <w:t>Раскрыти</w:t>
      </w:r>
      <w:r>
        <w:rPr>
          <w:rFonts w:ascii="Arial" w:hAnsi="Arial" w:cs="Arial"/>
          <w:b/>
          <w:bCs/>
          <w:color w:val="1E1E1E"/>
          <w:sz w:val="30"/>
          <w:szCs w:val="30"/>
          <w:lang w:eastAsia="ru-RU"/>
        </w:rPr>
        <w:t>е информации 2021</w:t>
      </w:r>
      <w:r w:rsidRPr="007F5D4D">
        <w:rPr>
          <w:rFonts w:ascii="Arial" w:hAnsi="Arial" w:cs="Arial"/>
          <w:b/>
          <w:bCs/>
          <w:color w:val="1E1E1E"/>
          <w:sz w:val="30"/>
          <w:szCs w:val="30"/>
          <w:lang w:eastAsia="ru-RU"/>
        </w:rPr>
        <w:t xml:space="preserve"> год:</w:t>
      </w:r>
    </w:p>
    <w:tbl>
      <w:tblPr>
        <w:tblW w:w="14700" w:type="dxa"/>
        <w:tblLayout w:type="fixed"/>
        <w:tblCellMar>
          <w:left w:w="0" w:type="dxa"/>
          <w:right w:w="0" w:type="dxa"/>
        </w:tblCellMar>
        <w:tblLook w:val="00A0"/>
      </w:tblPr>
      <w:tblGrid>
        <w:gridCol w:w="840"/>
        <w:gridCol w:w="1260"/>
        <w:gridCol w:w="1080"/>
        <w:gridCol w:w="4140"/>
        <w:gridCol w:w="4782"/>
        <w:gridCol w:w="438"/>
        <w:gridCol w:w="2160"/>
      </w:tblGrid>
      <w:tr w:rsidR="004261EE" w:rsidRPr="0072286D" w:rsidTr="00442E21">
        <w:tc>
          <w:tcPr>
            <w:tcW w:w="3180" w:type="dxa"/>
            <w:gridSpan w:val="3"/>
            <w:tcBorders>
              <w:top w:val="single" w:sz="6" w:space="0" w:color="FFFFFF"/>
              <w:right w:val="single" w:sz="18" w:space="0" w:color="FFFFFF"/>
            </w:tcBorders>
            <w:shd w:val="clear" w:color="auto" w:fill="FBC90B"/>
            <w:tcMar>
              <w:top w:w="150" w:type="dxa"/>
              <w:left w:w="300" w:type="dxa"/>
              <w:bottom w:w="150" w:type="dxa"/>
              <w:right w:w="300" w:type="dxa"/>
            </w:tcMar>
            <w:vAlign w:val="center"/>
          </w:tcPr>
          <w:p w:rsidR="004261EE" w:rsidRPr="007F5D4D" w:rsidRDefault="004261EE" w:rsidP="007F5D4D">
            <w:pPr>
              <w:spacing w:after="0" w:line="240" w:lineRule="auto"/>
              <w:rPr>
                <w:rFonts w:ascii="Times New Roman" w:hAnsi="Times New Roman"/>
                <w:sz w:val="21"/>
                <w:szCs w:val="21"/>
                <w:lang w:eastAsia="ru-RU"/>
              </w:rPr>
            </w:pPr>
            <w:r w:rsidRPr="007F5D4D">
              <w:rPr>
                <w:rFonts w:ascii="Arial" w:hAnsi="Arial" w:cs="Arial"/>
                <w:color w:val="1E1E1E"/>
                <w:sz w:val="24"/>
                <w:szCs w:val="24"/>
                <w:lang w:eastAsia="ru-RU"/>
              </w:rPr>
              <w:t> </w:t>
            </w:r>
            <w:r>
              <w:rPr>
                <w:rFonts w:ascii="Times New Roman" w:hAnsi="Times New Roman"/>
                <w:sz w:val="21"/>
                <w:szCs w:val="21"/>
                <w:lang w:eastAsia="ru-RU"/>
              </w:rPr>
              <w:t>Постановление №2</w:t>
            </w:r>
          </w:p>
        </w:tc>
        <w:tc>
          <w:tcPr>
            <w:tcW w:w="4140" w:type="dxa"/>
            <w:vMerge w:val="restart"/>
            <w:tcBorders>
              <w:top w:val="single" w:sz="6" w:space="0" w:color="FFFFFF"/>
              <w:right w:val="single" w:sz="18" w:space="0" w:color="FFFFFF"/>
            </w:tcBorders>
            <w:shd w:val="clear" w:color="auto" w:fill="FBC90B"/>
            <w:tcMar>
              <w:top w:w="150" w:type="dxa"/>
              <w:left w:w="300" w:type="dxa"/>
              <w:bottom w:w="150" w:type="dxa"/>
              <w:right w:w="300" w:type="dxa"/>
            </w:tcMar>
            <w:vAlign w:val="center"/>
          </w:tcPr>
          <w:p w:rsidR="004261EE" w:rsidRPr="007F5D4D" w:rsidRDefault="004261EE" w:rsidP="00442E21">
            <w:pPr>
              <w:spacing w:after="0" w:line="240" w:lineRule="auto"/>
              <w:jc w:val="center"/>
              <w:rPr>
                <w:rFonts w:ascii="Times New Roman" w:hAnsi="Times New Roman"/>
                <w:sz w:val="21"/>
                <w:szCs w:val="21"/>
                <w:lang w:eastAsia="ru-RU"/>
              </w:rPr>
            </w:pPr>
            <w:r w:rsidRPr="007F5D4D">
              <w:rPr>
                <w:rFonts w:ascii="Times New Roman" w:hAnsi="Times New Roman"/>
                <w:sz w:val="21"/>
                <w:szCs w:val="21"/>
                <w:lang w:eastAsia="ru-RU"/>
              </w:rPr>
              <w:t>Периодичность и срок раскрытия информации</w:t>
            </w:r>
          </w:p>
        </w:tc>
        <w:tc>
          <w:tcPr>
            <w:tcW w:w="5220" w:type="dxa"/>
            <w:gridSpan w:val="2"/>
            <w:vMerge w:val="restart"/>
            <w:tcBorders>
              <w:top w:val="single" w:sz="6" w:space="0" w:color="FFFFFF"/>
              <w:right w:val="single" w:sz="18" w:space="0" w:color="FFFFFF"/>
            </w:tcBorders>
            <w:shd w:val="clear" w:color="auto" w:fill="FBC90B"/>
            <w:tcMar>
              <w:top w:w="150" w:type="dxa"/>
              <w:left w:w="300" w:type="dxa"/>
              <w:bottom w:w="150" w:type="dxa"/>
              <w:right w:w="300" w:type="dxa"/>
            </w:tcMar>
            <w:vAlign w:val="center"/>
          </w:tcPr>
          <w:p w:rsidR="004261EE" w:rsidRPr="007F5D4D" w:rsidRDefault="004261EE" w:rsidP="00442E21">
            <w:pPr>
              <w:spacing w:after="0" w:line="240" w:lineRule="auto"/>
              <w:jc w:val="center"/>
              <w:rPr>
                <w:rFonts w:ascii="Times New Roman" w:hAnsi="Times New Roman"/>
                <w:sz w:val="21"/>
                <w:szCs w:val="21"/>
                <w:lang w:eastAsia="ru-RU"/>
              </w:rPr>
            </w:pPr>
            <w:r w:rsidRPr="007F5D4D">
              <w:rPr>
                <w:rFonts w:ascii="Times New Roman" w:hAnsi="Times New Roman"/>
                <w:sz w:val="21"/>
                <w:szCs w:val="21"/>
                <w:lang w:eastAsia="ru-RU"/>
              </w:rPr>
              <w:t>Содержание</w:t>
            </w:r>
          </w:p>
        </w:tc>
        <w:tc>
          <w:tcPr>
            <w:tcW w:w="2160" w:type="dxa"/>
            <w:vMerge w:val="restart"/>
            <w:tcBorders>
              <w:top w:val="single" w:sz="6" w:space="0" w:color="FFFFFF"/>
            </w:tcBorders>
            <w:shd w:val="clear" w:color="auto" w:fill="FBC90B"/>
            <w:tcMar>
              <w:top w:w="150" w:type="dxa"/>
              <w:left w:w="300" w:type="dxa"/>
              <w:bottom w:w="150" w:type="dxa"/>
              <w:right w:w="300" w:type="dxa"/>
            </w:tcMar>
            <w:vAlign w:val="center"/>
          </w:tcPr>
          <w:p w:rsidR="004261EE" w:rsidRPr="007F5D4D" w:rsidRDefault="004261EE" w:rsidP="00442E21">
            <w:pPr>
              <w:spacing w:after="0" w:line="240" w:lineRule="auto"/>
              <w:jc w:val="center"/>
              <w:rPr>
                <w:rFonts w:ascii="Times New Roman" w:hAnsi="Times New Roman"/>
                <w:sz w:val="21"/>
                <w:szCs w:val="21"/>
                <w:lang w:eastAsia="ru-RU"/>
              </w:rPr>
            </w:pPr>
            <w:r w:rsidRPr="007F5D4D">
              <w:rPr>
                <w:rFonts w:ascii="Times New Roman" w:hAnsi="Times New Roman"/>
                <w:sz w:val="21"/>
                <w:szCs w:val="21"/>
                <w:lang w:eastAsia="ru-RU"/>
              </w:rPr>
              <w:t>Ссылка для скачивания документа</w:t>
            </w:r>
          </w:p>
        </w:tc>
      </w:tr>
      <w:tr w:rsidR="004261EE" w:rsidRPr="0072286D" w:rsidTr="00442E21">
        <w:tc>
          <w:tcPr>
            <w:tcW w:w="840" w:type="dxa"/>
            <w:tcBorders>
              <w:top w:val="single" w:sz="6" w:space="0" w:color="FFFFFF"/>
              <w:right w:val="single" w:sz="18" w:space="0" w:color="FFFFFF"/>
            </w:tcBorders>
            <w:shd w:val="clear" w:color="auto" w:fill="FBC90B"/>
            <w:tcMar>
              <w:top w:w="57" w:type="dxa"/>
              <w:left w:w="57" w:type="dxa"/>
              <w:bottom w:w="57" w:type="dxa"/>
              <w:right w:w="57" w:type="dxa"/>
            </w:tcMar>
            <w:vAlign w:val="center"/>
          </w:tcPr>
          <w:p w:rsidR="004261EE" w:rsidRPr="007F5D4D" w:rsidRDefault="004261EE" w:rsidP="00DF6B2F">
            <w:pPr>
              <w:spacing w:after="0" w:line="240" w:lineRule="auto"/>
              <w:jc w:val="center"/>
              <w:rPr>
                <w:rFonts w:ascii="Times New Roman" w:hAnsi="Times New Roman"/>
                <w:sz w:val="21"/>
                <w:szCs w:val="21"/>
                <w:lang w:eastAsia="ru-RU"/>
              </w:rPr>
            </w:pPr>
            <w:r w:rsidRPr="007F5D4D">
              <w:rPr>
                <w:rFonts w:ascii="Times New Roman" w:hAnsi="Times New Roman"/>
                <w:sz w:val="21"/>
                <w:szCs w:val="21"/>
                <w:lang w:eastAsia="ru-RU"/>
              </w:rPr>
              <w:t>Пункт</w:t>
            </w:r>
          </w:p>
        </w:tc>
        <w:tc>
          <w:tcPr>
            <w:tcW w:w="1260" w:type="dxa"/>
            <w:tcBorders>
              <w:top w:val="single" w:sz="6" w:space="0" w:color="FFFFFF"/>
              <w:right w:val="single" w:sz="18" w:space="0" w:color="FFFFFF"/>
            </w:tcBorders>
            <w:shd w:val="clear" w:color="auto" w:fill="FBC90B"/>
            <w:tcMar>
              <w:top w:w="57" w:type="dxa"/>
              <w:left w:w="57" w:type="dxa"/>
              <w:bottom w:w="57" w:type="dxa"/>
              <w:right w:w="57" w:type="dxa"/>
            </w:tcMar>
            <w:vAlign w:val="center"/>
          </w:tcPr>
          <w:p w:rsidR="004261EE" w:rsidRPr="007F5D4D" w:rsidRDefault="004261EE" w:rsidP="00DF6B2F">
            <w:pPr>
              <w:spacing w:after="0" w:line="240" w:lineRule="auto"/>
              <w:jc w:val="center"/>
              <w:rPr>
                <w:rFonts w:ascii="Times New Roman" w:hAnsi="Times New Roman"/>
                <w:sz w:val="21"/>
                <w:szCs w:val="21"/>
                <w:lang w:eastAsia="ru-RU"/>
              </w:rPr>
            </w:pPr>
            <w:r w:rsidRPr="007F5D4D">
              <w:rPr>
                <w:rFonts w:ascii="Times New Roman" w:hAnsi="Times New Roman"/>
                <w:sz w:val="21"/>
                <w:szCs w:val="21"/>
                <w:lang w:eastAsia="ru-RU"/>
              </w:rPr>
              <w:t>Подпункт</w:t>
            </w:r>
          </w:p>
        </w:tc>
        <w:tc>
          <w:tcPr>
            <w:tcW w:w="1080" w:type="dxa"/>
            <w:tcBorders>
              <w:top w:val="single" w:sz="6" w:space="0" w:color="FFFFFF"/>
            </w:tcBorders>
            <w:shd w:val="clear" w:color="auto" w:fill="FBC90B"/>
            <w:tcMar>
              <w:top w:w="57" w:type="dxa"/>
              <w:left w:w="57" w:type="dxa"/>
              <w:bottom w:w="57" w:type="dxa"/>
              <w:right w:w="57" w:type="dxa"/>
            </w:tcMar>
            <w:vAlign w:val="center"/>
          </w:tcPr>
          <w:p w:rsidR="004261EE" w:rsidRPr="007F5D4D" w:rsidRDefault="004261EE" w:rsidP="00DF6B2F">
            <w:pPr>
              <w:spacing w:after="0" w:line="240" w:lineRule="auto"/>
              <w:jc w:val="center"/>
              <w:rPr>
                <w:rFonts w:ascii="Times New Roman" w:hAnsi="Times New Roman"/>
                <w:sz w:val="21"/>
                <w:szCs w:val="21"/>
                <w:lang w:eastAsia="ru-RU"/>
              </w:rPr>
            </w:pPr>
            <w:r w:rsidRPr="007F5D4D">
              <w:rPr>
                <w:rFonts w:ascii="Times New Roman" w:hAnsi="Times New Roman"/>
                <w:sz w:val="21"/>
                <w:szCs w:val="21"/>
                <w:lang w:eastAsia="ru-RU"/>
              </w:rPr>
              <w:t>Абзац</w:t>
            </w:r>
          </w:p>
        </w:tc>
        <w:tc>
          <w:tcPr>
            <w:tcW w:w="4140" w:type="dxa"/>
            <w:vMerge/>
            <w:tcBorders>
              <w:top w:val="single" w:sz="6" w:space="0" w:color="FFFFFF"/>
              <w:right w:val="single" w:sz="18" w:space="0" w:color="FFFFFF"/>
            </w:tcBorders>
            <w:vAlign w:val="center"/>
          </w:tcPr>
          <w:p w:rsidR="004261EE" w:rsidRPr="007F5D4D" w:rsidRDefault="004261EE" w:rsidP="007F5D4D">
            <w:pPr>
              <w:spacing w:after="0" w:line="240" w:lineRule="auto"/>
              <w:rPr>
                <w:rFonts w:ascii="Times New Roman" w:hAnsi="Times New Roman"/>
                <w:sz w:val="21"/>
                <w:szCs w:val="21"/>
                <w:lang w:eastAsia="ru-RU"/>
              </w:rPr>
            </w:pPr>
          </w:p>
        </w:tc>
        <w:tc>
          <w:tcPr>
            <w:tcW w:w="5220" w:type="dxa"/>
            <w:gridSpan w:val="2"/>
            <w:vMerge/>
            <w:tcBorders>
              <w:top w:val="single" w:sz="6" w:space="0" w:color="FFFFFF"/>
              <w:right w:val="single" w:sz="18" w:space="0" w:color="FFFFFF"/>
            </w:tcBorders>
            <w:vAlign w:val="center"/>
          </w:tcPr>
          <w:p w:rsidR="004261EE" w:rsidRPr="007F5D4D" w:rsidRDefault="004261EE" w:rsidP="007F5D4D">
            <w:pPr>
              <w:spacing w:after="0" w:line="240" w:lineRule="auto"/>
              <w:rPr>
                <w:rFonts w:ascii="Times New Roman" w:hAnsi="Times New Roman"/>
                <w:sz w:val="21"/>
                <w:szCs w:val="21"/>
                <w:lang w:eastAsia="ru-RU"/>
              </w:rPr>
            </w:pPr>
          </w:p>
        </w:tc>
        <w:tc>
          <w:tcPr>
            <w:tcW w:w="2160" w:type="dxa"/>
            <w:vMerge/>
            <w:tcBorders>
              <w:top w:val="single" w:sz="6" w:space="0" w:color="FFFFFF"/>
            </w:tcBorders>
            <w:vAlign w:val="center"/>
          </w:tcPr>
          <w:p w:rsidR="004261EE" w:rsidRPr="007F5D4D" w:rsidRDefault="004261EE" w:rsidP="007F5D4D">
            <w:pPr>
              <w:spacing w:after="0" w:line="240" w:lineRule="auto"/>
              <w:rPr>
                <w:rFonts w:ascii="Times New Roman" w:hAnsi="Times New Roman"/>
                <w:sz w:val="21"/>
                <w:szCs w:val="21"/>
                <w:lang w:eastAsia="ru-RU"/>
              </w:rPr>
            </w:pPr>
          </w:p>
        </w:tc>
      </w:tr>
      <w:tr w:rsidR="004261EE" w:rsidRPr="0072286D" w:rsidTr="00442E21">
        <w:tc>
          <w:tcPr>
            <w:tcW w:w="840" w:type="dxa"/>
            <w:tcBorders>
              <w:left w:val="single" w:sz="6" w:space="0" w:color="E9ECF1"/>
            </w:tcBorders>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19</w:t>
            </w:r>
          </w:p>
        </w:tc>
        <w:tc>
          <w:tcPr>
            <w:tcW w:w="126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а</w:t>
            </w:r>
          </w:p>
        </w:tc>
        <w:tc>
          <w:tcPr>
            <w:tcW w:w="108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4140" w:type="dxa"/>
            <w:shd w:val="clear" w:color="auto" w:fill="FFFFFF"/>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ежегодно, до 1 марта</w:t>
            </w:r>
          </w:p>
        </w:tc>
        <w:tc>
          <w:tcPr>
            <w:tcW w:w="5220" w:type="dxa"/>
            <w:gridSpan w:val="2"/>
            <w:shd w:val="clear" w:color="auto" w:fill="FFFFFF"/>
            <w:tcMar>
              <w:top w:w="150" w:type="dxa"/>
              <w:bottom w:w="15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19 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tc>
        <w:tc>
          <w:tcPr>
            <w:tcW w:w="2160" w:type="dxa"/>
            <w:tcBorders>
              <w:right w:val="single" w:sz="6" w:space="0" w:color="E9ECF1"/>
            </w:tcBorders>
            <w:shd w:val="clear" w:color="auto" w:fill="FFFFFF"/>
            <w:tcMar>
              <w:top w:w="150" w:type="dxa"/>
              <w:left w:w="300" w:type="dxa"/>
              <w:bottom w:w="150" w:type="dxa"/>
              <w:right w:w="300" w:type="dxa"/>
            </w:tcMar>
            <w:vAlign w:val="center"/>
          </w:tcPr>
          <w:p w:rsidR="004261EE" w:rsidRPr="00A37A51" w:rsidRDefault="004261EE" w:rsidP="007F5D4D">
            <w:pPr>
              <w:spacing w:after="0" w:line="240" w:lineRule="auto"/>
              <w:rPr>
                <w:b/>
                <w:color w:val="0000FF"/>
              </w:rPr>
            </w:pPr>
            <w:hyperlink r:id="rId4" w:tgtFrame="_parent" w:history="1">
              <w:r w:rsidRPr="00A37A51">
                <w:rPr>
                  <w:b/>
                  <w:color w:val="0000FF"/>
                </w:rPr>
                <w:t xml:space="preserve">Ссылка 19 А1 </w:t>
              </w:r>
            </w:hyperlink>
          </w:p>
          <w:p w:rsidR="004261EE" w:rsidRPr="00A37A51" w:rsidRDefault="004261EE" w:rsidP="007F5D4D">
            <w:pPr>
              <w:spacing w:after="0" w:line="240" w:lineRule="auto"/>
              <w:rPr>
                <w:b/>
                <w:color w:val="0000FF"/>
              </w:rPr>
            </w:pPr>
            <w:hyperlink r:id="rId5" w:tgtFrame="_parent" w:history="1">
              <w:r w:rsidRPr="00A37A51">
                <w:rPr>
                  <w:b/>
                  <w:color w:val="0000FF"/>
                </w:rPr>
                <w:t xml:space="preserve">Ссылка 19 А2 </w:t>
              </w:r>
            </w:hyperlink>
          </w:p>
          <w:p w:rsidR="004261EE" w:rsidRPr="00A37A51" w:rsidRDefault="004261EE" w:rsidP="000F7826">
            <w:pPr>
              <w:spacing w:after="0" w:line="240" w:lineRule="auto"/>
              <w:rPr>
                <w:b/>
                <w:color w:val="0000FF"/>
              </w:rPr>
            </w:pPr>
            <w:hyperlink r:id="rId6" w:tgtFrame="_parent" w:history="1">
              <w:r w:rsidRPr="00A37A51">
                <w:rPr>
                  <w:b/>
                  <w:color w:val="0000FF"/>
                </w:rPr>
                <w:t xml:space="preserve">Ссылка 19 А3 </w:t>
              </w:r>
            </w:hyperlink>
            <w:hyperlink r:id="rId7" w:tgtFrame="_parent" w:history="1">
              <w:r w:rsidRPr="00A37A51">
                <w:rPr>
                  <w:b/>
                  <w:color w:val="0000FF"/>
                </w:rPr>
                <w:t xml:space="preserve">Ссылка 19 А4 </w:t>
              </w:r>
            </w:hyperlink>
          </w:p>
          <w:p w:rsidR="004261EE" w:rsidRPr="00A37A51" w:rsidRDefault="004261EE" w:rsidP="007F5D4D">
            <w:pPr>
              <w:spacing w:after="0" w:line="240" w:lineRule="auto"/>
              <w:rPr>
                <w:rFonts w:ascii="Times New Roman" w:hAnsi="Times New Roman"/>
                <w:sz w:val="20"/>
                <w:szCs w:val="20"/>
                <w:lang w:eastAsia="ru-RU"/>
              </w:rPr>
            </w:pPr>
          </w:p>
        </w:tc>
      </w:tr>
      <w:tr w:rsidR="004261EE" w:rsidRPr="0072286D" w:rsidTr="00442E21">
        <w:tc>
          <w:tcPr>
            <w:tcW w:w="840" w:type="dxa"/>
            <w:tcBorders>
              <w:left w:val="single" w:sz="6" w:space="0" w:color="E9ECF1"/>
            </w:tcBorders>
            <w:shd w:val="clear" w:color="auto" w:fill="FFFFFF"/>
            <w:tcMar>
              <w:left w:w="300" w:type="dxa"/>
              <w:right w:w="300" w:type="dxa"/>
            </w:tcMar>
            <w:vAlign w:val="center"/>
          </w:tcPr>
          <w:p w:rsidR="004261EE" w:rsidRPr="00A37A51" w:rsidRDefault="004261EE" w:rsidP="009064EC">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19</w:t>
            </w:r>
          </w:p>
        </w:tc>
        <w:tc>
          <w:tcPr>
            <w:tcW w:w="1260" w:type="dxa"/>
            <w:shd w:val="clear" w:color="auto" w:fill="FFFFFF"/>
            <w:tcMar>
              <w:left w:w="300" w:type="dxa"/>
              <w:right w:w="300" w:type="dxa"/>
            </w:tcMar>
            <w:vAlign w:val="center"/>
          </w:tcPr>
          <w:p w:rsidR="004261EE" w:rsidRPr="00A37A51" w:rsidRDefault="004261EE" w:rsidP="009064EC">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б</w:t>
            </w:r>
          </w:p>
        </w:tc>
        <w:tc>
          <w:tcPr>
            <w:tcW w:w="1080" w:type="dxa"/>
            <w:shd w:val="clear" w:color="auto" w:fill="FFFFFF"/>
            <w:tcMar>
              <w:left w:w="300" w:type="dxa"/>
              <w:right w:w="300" w:type="dxa"/>
            </w:tcMar>
            <w:vAlign w:val="center"/>
          </w:tcPr>
          <w:p w:rsidR="004261EE" w:rsidRPr="00A37A51" w:rsidRDefault="004261EE"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4140" w:type="dxa"/>
            <w:shd w:val="clear" w:color="auto" w:fill="FFFFFF"/>
            <w:tcMar>
              <w:top w:w="57" w:type="dxa"/>
              <w:left w:w="57" w:type="dxa"/>
              <w:bottom w:w="57" w:type="dxa"/>
              <w:right w:w="57" w:type="dxa"/>
            </w:tcMar>
            <w:vAlign w:val="center"/>
          </w:tcPr>
          <w:p w:rsidR="004261EE" w:rsidRPr="00A37A51" w:rsidRDefault="004261EE"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в течение 5 рабочих дней со дня поступления в сетевую организацию решения регулирующего органа об установлении тарифов</w:t>
            </w:r>
          </w:p>
        </w:tc>
        <w:tc>
          <w:tcPr>
            <w:tcW w:w="5220" w:type="dxa"/>
            <w:gridSpan w:val="2"/>
            <w:shd w:val="clear" w:color="auto" w:fill="FFFFFF"/>
            <w:tcMar>
              <w:top w:w="150" w:type="dxa"/>
              <w:bottom w:w="150" w:type="dxa"/>
            </w:tcMar>
            <w:vAlign w:val="center"/>
          </w:tcPr>
          <w:p w:rsidR="004261EE" w:rsidRPr="00A37A51" w:rsidRDefault="004261EE"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19 б )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tc>
        <w:tc>
          <w:tcPr>
            <w:tcW w:w="2160" w:type="dxa"/>
            <w:tcBorders>
              <w:right w:val="single" w:sz="6" w:space="0" w:color="E9ECF1"/>
            </w:tcBorders>
            <w:shd w:val="clear" w:color="auto" w:fill="FFFFFF"/>
            <w:tcMar>
              <w:top w:w="150" w:type="dxa"/>
              <w:left w:w="300" w:type="dxa"/>
              <w:bottom w:w="150" w:type="dxa"/>
              <w:right w:w="300" w:type="dxa"/>
            </w:tcMar>
            <w:vAlign w:val="center"/>
          </w:tcPr>
          <w:p w:rsidR="004261EE" w:rsidRPr="00A37A51" w:rsidRDefault="004261EE" w:rsidP="009064EC">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Ссылка 19 Б</w:t>
            </w:r>
          </w:p>
        </w:tc>
      </w:tr>
      <w:tr w:rsidR="004261EE" w:rsidRPr="0072286D" w:rsidTr="00442E21">
        <w:tc>
          <w:tcPr>
            <w:tcW w:w="840" w:type="dxa"/>
            <w:tcBorders>
              <w:left w:val="single" w:sz="6" w:space="0" w:color="E9ECF1"/>
            </w:tcBorders>
            <w:shd w:val="clear" w:color="auto" w:fill="FFFFFF"/>
            <w:tcMar>
              <w:left w:w="300" w:type="dxa"/>
              <w:right w:w="300" w:type="dxa"/>
            </w:tcMar>
            <w:vAlign w:val="center"/>
          </w:tcPr>
          <w:p w:rsidR="004261EE" w:rsidRPr="00A37A51" w:rsidRDefault="004261EE" w:rsidP="009064EC">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19</w:t>
            </w:r>
          </w:p>
        </w:tc>
        <w:tc>
          <w:tcPr>
            <w:tcW w:w="1260" w:type="dxa"/>
            <w:shd w:val="clear" w:color="auto" w:fill="FFFFFF"/>
            <w:tcMar>
              <w:left w:w="300" w:type="dxa"/>
              <w:right w:w="300" w:type="dxa"/>
            </w:tcMar>
            <w:vAlign w:val="center"/>
          </w:tcPr>
          <w:p w:rsidR="004261EE" w:rsidRPr="00A37A51" w:rsidRDefault="004261EE" w:rsidP="009064EC">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в</w:t>
            </w:r>
          </w:p>
        </w:tc>
        <w:tc>
          <w:tcPr>
            <w:tcW w:w="1080" w:type="dxa"/>
            <w:shd w:val="clear" w:color="auto" w:fill="FFFFFF"/>
            <w:tcMar>
              <w:left w:w="300" w:type="dxa"/>
              <w:right w:w="300" w:type="dxa"/>
            </w:tcMar>
            <w:vAlign w:val="center"/>
          </w:tcPr>
          <w:p w:rsidR="004261EE" w:rsidRPr="00A37A51" w:rsidRDefault="004261EE"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4140" w:type="dxa"/>
            <w:shd w:val="clear" w:color="auto" w:fill="FFFFFF"/>
            <w:tcMar>
              <w:top w:w="57" w:type="dxa"/>
              <w:left w:w="57" w:type="dxa"/>
              <w:bottom w:w="57" w:type="dxa"/>
              <w:right w:w="57" w:type="dxa"/>
            </w:tcMar>
            <w:vAlign w:val="center"/>
          </w:tcPr>
          <w:p w:rsidR="004261EE" w:rsidRPr="00A37A51" w:rsidRDefault="004261EE"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За 10 дней до предоставления в регулирующий орган  сведений о соответствующих расходах для целей технологических присоединений.</w:t>
            </w:r>
          </w:p>
        </w:tc>
        <w:tc>
          <w:tcPr>
            <w:tcW w:w="5220" w:type="dxa"/>
            <w:gridSpan w:val="2"/>
            <w:shd w:val="clear" w:color="auto" w:fill="FFFFFF"/>
            <w:tcMar>
              <w:top w:w="150" w:type="dxa"/>
              <w:bottom w:w="150" w:type="dxa"/>
            </w:tcMar>
            <w:vAlign w:val="center"/>
          </w:tcPr>
          <w:p w:rsidR="004261EE" w:rsidRPr="00A37A51" w:rsidRDefault="004261EE"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xml:space="preserve">19 в)  )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разделом IX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w:t>
            </w:r>
            <w:smartTag w:uri="urn:schemas-microsoft-com:office:smarttags" w:element="metricconverter">
              <w:smartTagPr>
                <w:attr w:name="ProductID" w:val="2004 г"/>
              </w:smartTagPr>
              <w:r w:rsidRPr="00A37A51">
                <w:rPr>
                  <w:rFonts w:ascii="Times New Roman" w:hAnsi="Times New Roman"/>
                  <w:sz w:val="20"/>
                  <w:szCs w:val="20"/>
                  <w:lang w:eastAsia="ru-RU"/>
                </w:rPr>
                <w:t>2004 г</w:t>
              </w:r>
            </w:smartTag>
            <w:r w:rsidRPr="00A37A51">
              <w:rPr>
                <w:rFonts w:ascii="Times New Roman" w:hAnsi="Times New Roman"/>
                <w:sz w:val="20"/>
                <w:szCs w:val="20"/>
                <w:lang w:eastAsia="ru-RU"/>
              </w:rPr>
              <w:t xml:space="preserve">.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w:t>
            </w:r>
          </w:p>
        </w:tc>
        <w:tc>
          <w:tcPr>
            <w:tcW w:w="2160" w:type="dxa"/>
            <w:tcBorders>
              <w:right w:val="single" w:sz="6" w:space="0" w:color="E9ECF1"/>
            </w:tcBorders>
            <w:shd w:val="clear" w:color="auto" w:fill="FFFFFF"/>
            <w:tcMar>
              <w:top w:w="150" w:type="dxa"/>
              <w:left w:w="300" w:type="dxa"/>
              <w:bottom w:w="150" w:type="dxa"/>
              <w:right w:w="300" w:type="dxa"/>
            </w:tcMar>
            <w:vAlign w:val="center"/>
          </w:tcPr>
          <w:p w:rsidR="004261EE" w:rsidRPr="00A37A51" w:rsidRDefault="004261EE" w:rsidP="009064EC">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Ссылка 19 В</w:t>
            </w:r>
          </w:p>
        </w:tc>
      </w:tr>
      <w:tr w:rsidR="004261EE" w:rsidRPr="00A37A51" w:rsidTr="00CF1B6E">
        <w:tc>
          <w:tcPr>
            <w:tcW w:w="840" w:type="dxa"/>
            <w:tcBorders>
              <w:left w:val="single" w:sz="6" w:space="0" w:color="E9ECF1"/>
            </w:tcBorders>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19</w:t>
            </w:r>
          </w:p>
        </w:tc>
        <w:tc>
          <w:tcPr>
            <w:tcW w:w="126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г</w:t>
            </w:r>
          </w:p>
        </w:tc>
        <w:tc>
          <w:tcPr>
            <w:tcW w:w="108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w:t>
            </w:r>
          </w:p>
        </w:tc>
        <w:tc>
          <w:tcPr>
            <w:tcW w:w="4140" w:type="dxa"/>
            <w:shd w:val="clear" w:color="auto" w:fill="FFFFFF"/>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ежегодно, до 1 марта</w:t>
            </w:r>
          </w:p>
        </w:tc>
        <w:tc>
          <w:tcPr>
            <w:tcW w:w="7380" w:type="dxa"/>
            <w:gridSpan w:val="3"/>
            <w:tcBorders>
              <w:right w:val="single" w:sz="6" w:space="0" w:color="E9ECF1"/>
            </w:tcBorders>
            <w:shd w:val="clear" w:color="auto" w:fill="FFFFFF"/>
            <w:tcMar>
              <w:top w:w="150" w:type="dxa"/>
              <w:bottom w:w="150" w:type="dxa"/>
            </w:tcMar>
            <w:vAlign w:val="center"/>
          </w:tcPr>
          <w:p w:rsidR="004261EE" w:rsidRPr="00A37A51" w:rsidRDefault="004261EE" w:rsidP="007F5D4D">
            <w:pPr>
              <w:spacing w:after="0" w:line="240" w:lineRule="auto"/>
              <w:rPr>
                <w:rFonts w:ascii="Times New Roman" w:hAnsi="Times New Roman"/>
                <w:sz w:val="20"/>
                <w:szCs w:val="20"/>
                <w:lang w:eastAsia="ru-RU"/>
              </w:rPr>
            </w:pPr>
            <w:smartTag w:uri="urn:schemas-microsoft-com:office:smarttags" w:element="metricconverter">
              <w:smartTagPr>
                <w:attr w:name="ProductID" w:val="19 г"/>
              </w:smartTagPr>
              <w:r w:rsidRPr="00A37A51">
                <w:rPr>
                  <w:rFonts w:ascii="Times New Roman" w:hAnsi="Times New Roman"/>
                  <w:sz w:val="20"/>
                  <w:szCs w:val="20"/>
                  <w:lang w:eastAsia="ru-RU"/>
                </w:rPr>
                <w:t>19 г</w:t>
              </w:r>
            </w:smartTag>
            <w:r w:rsidRPr="00A37A51">
              <w:rPr>
                <w:rFonts w:ascii="Times New Roman" w:hAnsi="Times New Roman"/>
                <w:sz w:val="20"/>
                <w:szCs w:val="20"/>
                <w:lang w:eastAsia="ru-RU"/>
              </w:rPr>
              <w:t>) об основных потребительских характеристиках регулируемых товаров, работ и  услуг субъектов естественных монополий и их соответствии государственным и иным утвержденным стандартам качества, включая информацию:</w:t>
            </w:r>
          </w:p>
        </w:tc>
      </w:tr>
      <w:tr w:rsidR="004261EE" w:rsidRPr="00A37A51" w:rsidTr="00442E21">
        <w:tc>
          <w:tcPr>
            <w:tcW w:w="840" w:type="dxa"/>
            <w:tcBorders>
              <w:left w:val="single" w:sz="6" w:space="0" w:color="E9ECF1"/>
            </w:tcBorders>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2</w:t>
            </w:r>
          </w:p>
        </w:tc>
        <w:tc>
          <w:tcPr>
            <w:tcW w:w="4140" w:type="dxa"/>
            <w:shd w:val="clear" w:color="auto" w:fill="E9ECF1"/>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ежегодно, до 1 марта</w:t>
            </w:r>
          </w:p>
        </w:tc>
        <w:tc>
          <w:tcPr>
            <w:tcW w:w="5220" w:type="dxa"/>
            <w:gridSpan w:val="2"/>
            <w:shd w:val="clear" w:color="auto" w:fill="E9ECF1"/>
            <w:tcMar>
              <w:top w:w="150" w:type="dxa"/>
              <w:bottom w:w="15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о балансе электрической энергии и мощности, в том числе об отпуске электроэнергии в сеть и отпуске электроэнергии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 а также 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tc>
        <w:tc>
          <w:tcPr>
            <w:tcW w:w="2160" w:type="dxa"/>
            <w:tcBorders>
              <w:right w:val="single" w:sz="6" w:space="0" w:color="E9ECF1"/>
            </w:tcBorders>
            <w:shd w:val="clear" w:color="auto" w:fill="E9ECF1"/>
            <w:tcMar>
              <w:top w:w="150" w:type="dxa"/>
              <w:left w:w="300" w:type="dxa"/>
              <w:bottom w:w="150" w:type="dxa"/>
              <w:right w:w="300" w:type="dxa"/>
            </w:tcMar>
            <w:vAlign w:val="center"/>
          </w:tcPr>
          <w:p w:rsidR="004261EE" w:rsidRPr="00A37A51" w:rsidRDefault="004261EE"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Ссылка 19 Г2п</w:t>
            </w:r>
          </w:p>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b/>
                <w:color w:val="0000FF"/>
                <w:sz w:val="20"/>
                <w:szCs w:val="20"/>
                <w:lang w:eastAsia="ru-RU"/>
              </w:rPr>
              <w:t>Ссылка 19 Г2ф</w:t>
            </w:r>
          </w:p>
        </w:tc>
      </w:tr>
      <w:tr w:rsidR="004261EE" w:rsidRPr="00A37A51" w:rsidTr="00442E21">
        <w:tc>
          <w:tcPr>
            <w:tcW w:w="840" w:type="dxa"/>
            <w:tcBorders>
              <w:left w:val="single" w:sz="6" w:space="0" w:color="E9ECF1"/>
            </w:tcBorders>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3</w:t>
            </w:r>
          </w:p>
        </w:tc>
        <w:tc>
          <w:tcPr>
            <w:tcW w:w="4140" w:type="dxa"/>
            <w:shd w:val="clear" w:color="auto" w:fill="FFFFFF"/>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ежегодно, до 1 марта</w:t>
            </w:r>
          </w:p>
        </w:tc>
        <w:tc>
          <w:tcPr>
            <w:tcW w:w="5220" w:type="dxa"/>
            <w:gridSpan w:val="2"/>
            <w:shd w:val="clear" w:color="auto" w:fill="FFFFFF"/>
            <w:tcMar>
              <w:top w:w="150" w:type="dxa"/>
              <w:bottom w:w="15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о затратах на оплату потерь, в том числе о затратах сетевой организации на покупку потерь в собственных сетях, об уровне нормативных потерь электроэнергии на текущий период с указанием источника опубликования решения об установлении уровня нормативных потерь, о перечне мероприятий по снижению размеров потерь в сетях, а также о сроках их исполнения и источниках финансирования, о закупке сетевыми организациями электрической энергии для компенсации потерь в сетях и ее стоимости, а также о размере фактических потерь, оплачиваемых покупателями при осуществлении расчетов за электрическую энергию по уровням напряжения;</w:t>
            </w:r>
          </w:p>
        </w:tc>
        <w:tc>
          <w:tcPr>
            <w:tcW w:w="2160" w:type="dxa"/>
            <w:tcBorders>
              <w:right w:val="single" w:sz="6" w:space="0" w:color="E9ECF1"/>
            </w:tcBorders>
            <w:shd w:val="clear" w:color="auto" w:fill="FFFFFF"/>
            <w:tcMar>
              <w:top w:w="150" w:type="dxa"/>
              <w:left w:w="300" w:type="dxa"/>
              <w:bottom w:w="150" w:type="dxa"/>
              <w:right w:w="300" w:type="dxa"/>
            </w:tcMar>
            <w:vAlign w:val="center"/>
          </w:tcPr>
          <w:p w:rsidR="004261EE" w:rsidRPr="00A37A51" w:rsidRDefault="004261EE" w:rsidP="00DF6481">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Ссылка 19 Г3п</w:t>
            </w:r>
          </w:p>
          <w:p w:rsidR="004261EE" w:rsidRPr="00A37A51" w:rsidRDefault="004261EE" w:rsidP="003C6A06">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Ссылка 19 Г3п 1</w:t>
            </w:r>
          </w:p>
          <w:p w:rsidR="004261EE" w:rsidRPr="00A37A51" w:rsidRDefault="004261EE" w:rsidP="00DF6481">
            <w:pPr>
              <w:spacing w:after="0" w:line="240" w:lineRule="auto"/>
              <w:rPr>
                <w:rFonts w:ascii="Times New Roman" w:hAnsi="Times New Roman"/>
                <w:sz w:val="20"/>
                <w:szCs w:val="20"/>
                <w:lang w:eastAsia="ru-RU"/>
              </w:rPr>
            </w:pPr>
            <w:r w:rsidRPr="00A37A51">
              <w:rPr>
                <w:rFonts w:ascii="Times New Roman" w:hAnsi="Times New Roman"/>
                <w:b/>
                <w:color w:val="0000FF"/>
                <w:sz w:val="20"/>
                <w:szCs w:val="20"/>
                <w:lang w:eastAsia="ru-RU"/>
              </w:rPr>
              <w:t>Ссылка 19 Г3ф</w:t>
            </w:r>
          </w:p>
        </w:tc>
      </w:tr>
      <w:tr w:rsidR="004261EE" w:rsidRPr="00A37A51" w:rsidTr="00442E21">
        <w:tc>
          <w:tcPr>
            <w:tcW w:w="840" w:type="dxa"/>
            <w:tcBorders>
              <w:left w:val="single" w:sz="6" w:space="0" w:color="E9ECF1"/>
            </w:tcBorders>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4</w:t>
            </w:r>
          </w:p>
        </w:tc>
        <w:tc>
          <w:tcPr>
            <w:tcW w:w="4140" w:type="dxa"/>
            <w:shd w:val="clear" w:color="auto" w:fill="E9ECF1"/>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ежегодно, до 1 марта</w:t>
            </w:r>
          </w:p>
        </w:tc>
        <w:tc>
          <w:tcPr>
            <w:tcW w:w="5220" w:type="dxa"/>
            <w:gridSpan w:val="2"/>
            <w:shd w:val="clear" w:color="auto" w:fill="E9ECF1"/>
            <w:tcMar>
              <w:top w:w="150" w:type="dxa"/>
              <w:bottom w:w="15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tc>
        <w:tc>
          <w:tcPr>
            <w:tcW w:w="2160" w:type="dxa"/>
            <w:tcBorders>
              <w:right w:val="single" w:sz="6" w:space="0" w:color="E9ECF1"/>
            </w:tcBorders>
            <w:shd w:val="clear" w:color="auto" w:fill="E9ECF1"/>
            <w:tcMar>
              <w:top w:w="150" w:type="dxa"/>
              <w:left w:w="300" w:type="dxa"/>
              <w:bottom w:w="150" w:type="dxa"/>
              <w:right w:w="300" w:type="dxa"/>
            </w:tcMar>
            <w:vAlign w:val="center"/>
          </w:tcPr>
          <w:p w:rsidR="004261EE" w:rsidRPr="00A37A51" w:rsidRDefault="004261EE" w:rsidP="00DF6481">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Ссылка 19 Г4</w:t>
            </w:r>
          </w:p>
          <w:p w:rsidR="004261EE" w:rsidRPr="00A37A51" w:rsidRDefault="004261EE" w:rsidP="007F5D4D">
            <w:pPr>
              <w:spacing w:after="0" w:line="240" w:lineRule="auto"/>
              <w:rPr>
                <w:rFonts w:ascii="Times New Roman" w:hAnsi="Times New Roman"/>
                <w:sz w:val="20"/>
                <w:szCs w:val="20"/>
                <w:lang w:eastAsia="ru-RU"/>
              </w:rPr>
            </w:pPr>
          </w:p>
        </w:tc>
      </w:tr>
      <w:tr w:rsidR="004261EE" w:rsidRPr="00A37A51" w:rsidTr="00442E21">
        <w:tc>
          <w:tcPr>
            <w:tcW w:w="840" w:type="dxa"/>
            <w:tcBorders>
              <w:left w:val="single" w:sz="6" w:space="0" w:color="E9ECF1"/>
            </w:tcBorders>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5</w:t>
            </w:r>
          </w:p>
        </w:tc>
        <w:tc>
          <w:tcPr>
            <w:tcW w:w="4140" w:type="dxa"/>
            <w:shd w:val="clear" w:color="auto" w:fill="FFFFFF"/>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ежегодно, до 1 марта</w:t>
            </w:r>
          </w:p>
        </w:tc>
        <w:tc>
          <w:tcPr>
            <w:tcW w:w="5220" w:type="dxa"/>
            <w:gridSpan w:val="2"/>
            <w:shd w:val="clear" w:color="auto" w:fill="FFFFFF"/>
            <w:tcMar>
              <w:top w:w="150" w:type="dxa"/>
              <w:bottom w:w="15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tc>
        <w:tc>
          <w:tcPr>
            <w:tcW w:w="2160" w:type="dxa"/>
            <w:tcBorders>
              <w:right w:val="single" w:sz="6" w:space="0" w:color="E9ECF1"/>
            </w:tcBorders>
            <w:shd w:val="clear" w:color="auto" w:fill="FFFFFF"/>
            <w:tcMar>
              <w:top w:w="150" w:type="dxa"/>
              <w:left w:w="300" w:type="dxa"/>
              <w:bottom w:w="150" w:type="dxa"/>
              <w:right w:w="300" w:type="dxa"/>
            </w:tcMar>
            <w:vAlign w:val="center"/>
          </w:tcPr>
          <w:p w:rsidR="004261EE" w:rsidRPr="00A37A51" w:rsidRDefault="004261EE" w:rsidP="00DE528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Ссылка 19 Г5</w:t>
            </w:r>
          </w:p>
          <w:p w:rsidR="004261EE" w:rsidRPr="00A37A51" w:rsidRDefault="004261EE" w:rsidP="002F21B8">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Ссылка 19 Г5 1</w:t>
            </w:r>
          </w:p>
          <w:p w:rsidR="004261EE" w:rsidRPr="00A37A51" w:rsidRDefault="004261EE" w:rsidP="002F21B8">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Ссылка 19 Г5 2</w:t>
            </w:r>
          </w:p>
          <w:p w:rsidR="004261EE" w:rsidRPr="00A37A51" w:rsidRDefault="004261EE" w:rsidP="002F21B8">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Ссылка 19 Г5 3</w:t>
            </w:r>
          </w:p>
          <w:p w:rsidR="004261EE" w:rsidRPr="00A37A51" w:rsidRDefault="004261EE" w:rsidP="007F5D4D">
            <w:pPr>
              <w:spacing w:after="0" w:line="240" w:lineRule="auto"/>
              <w:rPr>
                <w:rFonts w:ascii="Times New Roman" w:hAnsi="Times New Roman"/>
                <w:sz w:val="20"/>
                <w:szCs w:val="20"/>
                <w:lang w:eastAsia="ru-RU"/>
              </w:rPr>
            </w:pPr>
          </w:p>
        </w:tc>
      </w:tr>
      <w:tr w:rsidR="004261EE" w:rsidRPr="00A37A51" w:rsidTr="00442E21">
        <w:tc>
          <w:tcPr>
            <w:tcW w:w="840" w:type="dxa"/>
            <w:tcBorders>
              <w:left w:val="single" w:sz="6" w:space="0" w:color="E9ECF1"/>
            </w:tcBorders>
            <w:shd w:val="clear" w:color="auto" w:fill="FFFFFF"/>
            <w:tcMar>
              <w:left w:w="300" w:type="dxa"/>
              <w:right w:w="300" w:type="dxa"/>
            </w:tcMar>
            <w:vAlign w:val="center"/>
          </w:tcPr>
          <w:p w:rsidR="004261EE" w:rsidRPr="00A37A51" w:rsidRDefault="004261EE" w:rsidP="009E03FA">
            <w:pPr>
              <w:spacing w:after="0" w:line="240" w:lineRule="auto"/>
              <w:rPr>
                <w:rFonts w:ascii="Times New Roman" w:hAnsi="Times New Roman"/>
                <w:sz w:val="20"/>
                <w:szCs w:val="20"/>
                <w:lang w:eastAsia="ru-RU"/>
              </w:rPr>
            </w:pPr>
          </w:p>
        </w:tc>
        <w:tc>
          <w:tcPr>
            <w:tcW w:w="1260" w:type="dxa"/>
            <w:shd w:val="clear" w:color="auto" w:fill="FFFFFF"/>
            <w:tcMar>
              <w:left w:w="300" w:type="dxa"/>
              <w:right w:w="300" w:type="dxa"/>
            </w:tcMar>
            <w:vAlign w:val="center"/>
          </w:tcPr>
          <w:p w:rsidR="004261EE" w:rsidRPr="00A37A51" w:rsidRDefault="004261EE" w:rsidP="009E03FA">
            <w:pPr>
              <w:spacing w:after="0" w:line="240" w:lineRule="auto"/>
              <w:rPr>
                <w:rFonts w:ascii="Times New Roman" w:hAnsi="Times New Roman"/>
                <w:sz w:val="20"/>
                <w:szCs w:val="20"/>
                <w:lang w:eastAsia="ru-RU"/>
              </w:rPr>
            </w:pPr>
          </w:p>
        </w:tc>
        <w:tc>
          <w:tcPr>
            <w:tcW w:w="1080" w:type="dxa"/>
            <w:shd w:val="clear" w:color="auto" w:fill="FFFFFF"/>
            <w:tcMar>
              <w:left w:w="300" w:type="dxa"/>
              <w:right w:w="300" w:type="dxa"/>
            </w:tcMar>
            <w:vAlign w:val="center"/>
          </w:tcPr>
          <w:p w:rsidR="004261EE" w:rsidRPr="00A37A51" w:rsidRDefault="004261EE" w:rsidP="009E03FA">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6</w:t>
            </w:r>
          </w:p>
        </w:tc>
        <w:tc>
          <w:tcPr>
            <w:tcW w:w="4140" w:type="dxa"/>
            <w:shd w:val="clear" w:color="auto" w:fill="FFFFFF"/>
            <w:tcMar>
              <w:top w:w="57" w:type="dxa"/>
              <w:left w:w="57" w:type="dxa"/>
              <w:bottom w:w="57" w:type="dxa"/>
              <w:right w:w="57" w:type="dxa"/>
            </w:tcMar>
            <w:vAlign w:val="center"/>
          </w:tcPr>
          <w:p w:rsidR="004261EE" w:rsidRPr="00A37A51" w:rsidRDefault="004261EE" w:rsidP="009E03FA">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ежеквартально</w:t>
            </w:r>
          </w:p>
        </w:tc>
        <w:tc>
          <w:tcPr>
            <w:tcW w:w="5220" w:type="dxa"/>
            <w:gridSpan w:val="2"/>
            <w:shd w:val="clear" w:color="auto" w:fill="FFFFFF"/>
            <w:tcMar>
              <w:top w:w="150" w:type="dxa"/>
              <w:bottom w:w="150" w:type="dxa"/>
            </w:tcMar>
            <w:vAlign w:val="center"/>
          </w:tcPr>
          <w:p w:rsidR="004261EE" w:rsidRPr="00A37A51" w:rsidRDefault="004261EE" w:rsidP="009E03FA">
            <w:pPr>
              <w:spacing w:after="0" w:line="240" w:lineRule="auto"/>
              <w:rPr>
                <w:rFonts w:ascii="Times New Roman" w:hAnsi="Times New Roman"/>
                <w:sz w:val="20"/>
                <w:szCs w:val="20"/>
                <w:lang w:eastAsia="ru-RU"/>
              </w:rPr>
            </w:pPr>
            <w:smartTag w:uri="urn:schemas-microsoft-com:office:smarttags" w:element="metricconverter">
              <w:smartTagPr>
                <w:attr w:name="ProductID" w:val="19 г"/>
              </w:smartTagPr>
              <w:r w:rsidRPr="00A37A51">
                <w:rPr>
                  <w:rFonts w:ascii="Times New Roman" w:hAnsi="Times New Roman"/>
                  <w:sz w:val="20"/>
                  <w:szCs w:val="20"/>
                  <w:lang w:eastAsia="ru-RU"/>
                </w:rPr>
                <w:t>19 г</w:t>
              </w:r>
            </w:smartTag>
            <w:r w:rsidRPr="00A37A51">
              <w:rPr>
                <w:rFonts w:ascii="Times New Roman" w:hAnsi="Times New Roman"/>
                <w:sz w:val="20"/>
                <w:szCs w:val="20"/>
                <w:lang w:eastAsia="ru-RU"/>
              </w:rPr>
              <w:t xml:space="preserve"> 6) об объеме недопоставленной в результате аварийных отключений электрической энергии;</w:t>
            </w:r>
          </w:p>
        </w:tc>
        <w:tc>
          <w:tcPr>
            <w:tcW w:w="2160" w:type="dxa"/>
            <w:tcBorders>
              <w:right w:val="single" w:sz="6" w:space="0" w:color="E9ECF1"/>
            </w:tcBorders>
            <w:shd w:val="clear" w:color="auto" w:fill="FFFFFF"/>
            <w:tcMar>
              <w:top w:w="150" w:type="dxa"/>
              <w:left w:w="300" w:type="dxa"/>
              <w:bottom w:w="150" w:type="dxa"/>
              <w:right w:w="300" w:type="dxa"/>
            </w:tcMar>
            <w:vAlign w:val="center"/>
          </w:tcPr>
          <w:p w:rsidR="004261EE" w:rsidRPr="00A37A51" w:rsidRDefault="004261EE" w:rsidP="009E03FA">
            <w:pPr>
              <w:spacing w:after="0" w:line="240" w:lineRule="auto"/>
              <w:rPr>
                <w:rFonts w:ascii="Times New Roman" w:hAnsi="Times New Roman"/>
                <w:sz w:val="20"/>
                <w:szCs w:val="20"/>
                <w:lang w:eastAsia="ru-RU"/>
              </w:rPr>
            </w:pPr>
            <w:r w:rsidRPr="00A37A51">
              <w:rPr>
                <w:rFonts w:ascii="Times New Roman" w:hAnsi="Times New Roman"/>
                <w:b/>
                <w:color w:val="0000FF"/>
                <w:sz w:val="20"/>
                <w:szCs w:val="20"/>
                <w:lang w:eastAsia="ru-RU"/>
              </w:rPr>
              <w:t>Ссылка 19 Г6 1</w:t>
            </w:r>
          </w:p>
        </w:tc>
      </w:tr>
      <w:tr w:rsidR="004261EE" w:rsidRPr="00A37A51" w:rsidTr="00442E21">
        <w:tc>
          <w:tcPr>
            <w:tcW w:w="840" w:type="dxa"/>
            <w:tcBorders>
              <w:left w:val="single" w:sz="6" w:space="0" w:color="E9ECF1"/>
            </w:tcBorders>
            <w:shd w:val="clear" w:color="auto" w:fill="FFFFFF"/>
            <w:tcMar>
              <w:left w:w="300" w:type="dxa"/>
              <w:right w:w="300" w:type="dxa"/>
            </w:tcMar>
            <w:vAlign w:val="center"/>
          </w:tcPr>
          <w:p w:rsidR="004261EE" w:rsidRPr="00A37A51" w:rsidRDefault="004261EE" w:rsidP="009E03FA">
            <w:pPr>
              <w:spacing w:after="0" w:line="240" w:lineRule="auto"/>
              <w:rPr>
                <w:rFonts w:ascii="Times New Roman" w:hAnsi="Times New Roman"/>
                <w:sz w:val="20"/>
                <w:szCs w:val="20"/>
                <w:lang w:eastAsia="ru-RU"/>
              </w:rPr>
            </w:pPr>
          </w:p>
        </w:tc>
        <w:tc>
          <w:tcPr>
            <w:tcW w:w="1260" w:type="dxa"/>
            <w:shd w:val="clear" w:color="auto" w:fill="FFFFFF"/>
            <w:tcMar>
              <w:left w:w="300" w:type="dxa"/>
              <w:right w:w="300" w:type="dxa"/>
            </w:tcMar>
            <w:vAlign w:val="center"/>
          </w:tcPr>
          <w:p w:rsidR="004261EE" w:rsidRPr="00A37A51" w:rsidRDefault="004261EE" w:rsidP="009E03FA">
            <w:pPr>
              <w:spacing w:after="0" w:line="240" w:lineRule="auto"/>
              <w:rPr>
                <w:rFonts w:ascii="Times New Roman" w:hAnsi="Times New Roman"/>
                <w:sz w:val="20"/>
                <w:szCs w:val="20"/>
                <w:lang w:eastAsia="ru-RU"/>
              </w:rPr>
            </w:pPr>
          </w:p>
        </w:tc>
        <w:tc>
          <w:tcPr>
            <w:tcW w:w="1080" w:type="dxa"/>
            <w:shd w:val="clear" w:color="auto" w:fill="FFFFFF"/>
            <w:tcMar>
              <w:left w:w="300" w:type="dxa"/>
              <w:right w:w="300" w:type="dxa"/>
            </w:tcMar>
            <w:vAlign w:val="center"/>
          </w:tcPr>
          <w:p w:rsidR="004261EE" w:rsidRPr="00A37A51" w:rsidRDefault="004261EE" w:rsidP="009E03FA">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7</w:t>
            </w:r>
          </w:p>
        </w:tc>
        <w:tc>
          <w:tcPr>
            <w:tcW w:w="4140" w:type="dxa"/>
            <w:shd w:val="clear" w:color="auto" w:fill="FFFFFF"/>
            <w:tcMar>
              <w:top w:w="57" w:type="dxa"/>
              <w:left w:w="57" w:type="dxa"/>
              <w:bottom w:w="57" w:type="dxa"/>
              <w:right w:w="57" w:type="dxa"/>
            </w:tcMar>
            <w:vAlign w:val="center"/>
          </w:tcPr>
          <w:p w:rsidR="004261EE" w:rsidRPr="00A37A51" w:rsidRDefault="004261EE" w:rsidP="009E03FA">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ежеквартально</w:t>
            </w:r>
          </w:p>
          <w:p w:rsidR="004261EE" w:rsidRPr="00A37A51" w:rsidRDefault="004261EE" w:rsidP="009E03FA">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при появлении свободной для технологического присоединения мощности трансформаторной мощности в течении 3 дней</w:t>
            </w:r>
          </w:p>
        </w:tc>
        <w:tc>
          <w:tcPr>
            <w:tcW w:w="5220" w:type="dxa"/>
            <w:gridSpan w:val="2"/>
            <w:shd w:val="clear" w:color="auto" w:fill="FFFFFF"/>
            <w:tcMar>
              <w:top w:w="150" w:type="dxa"/>
              <w:bottom w:w="150" w:type="dxa"/>
            </w:tcMar>
            <w:vAlign w:val="center"/>
          </w:tcPr>
          <w:p w:rsidR="004261EE" w:rsidRPr="00A37A51" w:rsidRDefault="004261EE" w:rsidP="009E03FA">
            <w:pPr>
              <w:spacing w:after="0" w:line="240" w:lineRule="auto"/>
              <w:rPr>
                <w:rFonts w:ascii="Times New Roman" w:hAnsi="Times New Roman"/>
                <w:sz w:val="20"/>
                <w:szCs w:val="20"/>
                <w:lang w:eastAsia="ru-RU"/>
              </w:rPr>
            </w:pPr>
            <w:smartTag w:uri="urn:schemas-microsoft-com:office:smarttags" w:element="metricconverter">
              <w:smartTagPr>
                <w:attr w:name="ProductID" w:val="19 г"/>
              </w:smartTagPr>
              <w:r w:rsidRPr="00A37A51">
                <w:rPr>
                  <w:rFonts w:ascii="Times New Roman" w:hAnsi="Times New Roman"/>
                  <w:sz w:val="20"/>
                  <w:szCs w:val="20"/>
                  <w:lang w:eastAsia="ru-RU"/>
                </w:rPr>
                <w:t>19 г</w:t>
              </w:r>
            </w:smartTag>
            <w:r w:rsidRPr="00A37A51">
              <w:rPr>
                <w:rFonts w:ascii="Times New Roman" w:hAnsi="Times New Roman"/>
                <w:sz w:val="20"/>
                <w:szCs w:val="20"/>
                <w:lang w:eastAsia="ru-RU"/>
              </w:rPr>
              <w:t xml:space="preserve"> 7)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 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седьмом подпункта "г" пункта 19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tc>
        <w:tc>
          <w:tcPr>
            <w:tcW w:w="2160" w:type="dxa"/>
            <w:tcBorders>
              <w:right w:val="single" w:sz="6" w:space="0" w:color="E9ECF1"/>
            </w:tcBorders>
            <w:shd w:val="clear" w:color="auto" w:fill="FFFFFF"/>
            <w:tcMar>
              <w:top w:w="150" w:type="dxa"/>
              <w:left w:w="300" w:type="dxa"/>
              <w:bottom w:w="150" w:type="dxa"/>
              <w:right w:w="300" w:type="dxa"/>
            </w:tcMar>
            <w:vAlign w:val="center"/>
          </w:tcPr>
          <w:p w:rsidR="004261EE" w:rsidRPr="00A37A51" w:rsidRDefault="004261EE" w:rsidP="004679CA">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Ссылка 19 Г7 1</w:t>
            </w:r>
          </w:p>
          <w:p w:rsidR="004261EE" w:rsidRPr="00A37A51" w:rsidRDefault="004261EE" w:rsidP="009E03FA">
            <w:pPr>
              <w:spacing w:after="0" w:line="240" w:lineRule="auto"/>
              <w:rPr>
                <w:rFonts w:ascii="Times New Roman" w:hAnsi="Times New Roman"/>
                <w:sz w:val="20"/>
                <w:szCs w:val="20"/>
                <w:lang w:eastAsia="ru-RU"/>
              </w:rPr>
            </w:pPr>
          </w:p>
        </w:tc>
      </w:tr>
      <w:tr w:rsidR="004261EE" w:rsidRPr="00A37A51" w:rsidTr="00442E21">
        <w:tc>
          <w:tcPr>
            <w:tcW w:w="840" w:type="dxa"/>
            <w:tcBorders>
              <w:left w:val="single" w:sz="6" w:space="0" w:color="E9ECF1"/>
            </w:tcBorders>
            <w:shd w:val="clear" w:color="auto" w:fill="FFFFFF"/>
            <w:tcMar>
              <w:left w:w="300" w:type="dxa"/>
              <w:right w:w="300" w:type="dxa"/>
            </w:tcMar>
            <w:vAlign w:val="center"/>
          </w:tcPr>
          <w:p w:rsidR="004261EE" w:rsidRPr="00A37A51" w:rsidRDefault="004261EE" w:rsidP="009E03FA">
            <w:pPr>
              <w:spacing w:after="0" w:line="240" w:lineRule="auto"/>
              <w:rPr>
                <w:rFonts w:ascii="Times New Roman" w:hAnsi="Times New Roman"/>
                <w:sz w:val="20"/>
                <w:szCs w:val="20"/>
                <w:lang w:eastAsia="ru-RU"/>
              </w:rPr>
            </w:pPr>
          </w:p>
        </w:tc>
        <w:tc>
          <w:tcPr>
            <w:tcW w:w="1260" w:type="dxa"/>
            <w:shd w:val="clear" w:color="auto" w:fill="FFFFFF"/>
            <w:tcMar>
              <w:left w:w="300" w:type="dxa"/>
              <w:right w:w="300" w:type="dxa"/>
            </w:tcMar>
            <w:vAlign w:val="center"/>
          </w:tcPr>
          <w:p w:rsidR="004261EE" w:rsidRPr="00A37A51" w:rsidRDefault="004261EE" w:rsidP="009E03FA">
            <w:pPr>
              <w:spacing w:after="0" w:line="240" w:lineRule="auto"/>
              <w:rPr>
                <w:rFonts w:ascii="Times New Roman" w:hAnsi="Times New Roman"/>
                <w:sz w:val="20"/>
                <w:szCs w:val="20"/>
                <w:lang w:eastAsia="ru-RU"/>
              </w:rPr>
            </w:pPr>
          </w:p>
        </w:tc>
        <w:tc>
          <w:tcPr>
            <w:tcW w:w="1080" w:type="dxa"/>
            <w:shd w:val="clear" w:color="auto" w:fill="FFFFFF"/>
            <w:tcMar>
              <w:left w:w="300" w:type="dxa"/>
              <w:right w:w="300" w:type="dxa"/>
            </w:tcMar>
            <w:vAlign w:val="center"/>
          </w:tcPr>
          <w:p w:rsidR="004261EE" w:rsidRPr="00A37A51" w:rsidRDefault="004261EE" w:rsidP="009E03FA">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8</w:t>
            </w:r>
          </w:p>
        </w:tc>
        <w:tc>
          <w:tcPr>
            <w:tcW w:w="4140" w:type="dxa"/>
            <w:shd w:val="clear" w:color="auto" w:fill="FFFFFF"/>
            <w:tcMar>
              <w:top w:w="57" w:type="dxa"/>
              <w:left w:w="57" w:type="dxa"/>
              <w:bottom w:w="57" w:type="dxa"/>
              <w:right w:w="57" w:type="dxa"/>
            </w:tcMar>
            <w:vAlign w:val="center"/>
          </w:tcPr>
          <w:p w:rsidR="004261EE" w:rsidRPr="00A37A51" w:rsidRDefault="004261EE" w:rsidP="009E03FA">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ежеквартально</w:t>
            </w:r>
          </w:p>
        </w:tc>
        <w:tc>
          <w:tcPr>
            <w:tcW w:w="5220" w:type="dxa"/>
            <w:gridSpan w:val="2"/>
            <w:shd w:val="clear" w:color="auto" w:fill="FFFFFF"/>
            <w:tcMar>
              <w:top w:w="150" w:type="dxa"/>
              <w:bottom w:w="150" w:type="dxa"/>
            </w:tcMar>
            <w:vAlign w:val="center"/>
          </w:tcPr>
          <w:p w:rsidR="004261EE" w:rsidRPr="00A37A51" w:rsidRDefault="004261EE" w:rsidP="009E03FA">
            <w:pPr>
              <w:spacing w:after="0" w:line="240" w:lineRule="auto"/>
              <w:rPr>
                <w:rFonts w:ascii="Times New Roman" w:hAnsi="Times New Roman"/>
                <w:sz w:val="20"/>
                <w:szCs w:val="20"/>
                <w:lang w:eastAsia="ru-RU"/>
              </w:rPr>
            </w:pPr>
            <w:smartTag w:uri="urn:schemas-microsoft-com:office:smarttags" w:element="metricconverter">
              <w:smartTagPr>
                <w:attr w:name="ProductID" w:val="19 г"/>
              </w:smartTagPr>
              <w:r w:rsidRPr="00A37A51">
                <w:rPr>
                  <w:rFonts w:ascii="Times New Roman" w:hAnsi="Times New Roman"/>
                  <w:sz w:val="20"/>
                  <w:szCs w:val="20"/>
                  <w:lang w:eastAsia="ru-RU"/>
                </w:rPr>
                <w:t>19 г</w:t>
              </w:r>
            </w:smartTag>
            <w:r w:rsidRPr="00A37A51">
              <w:rPr>
                <w:rFonts w:ascii="Times New Roman" w:hAnsi="Times New Roman"/>
                <w:sz w:val="20"/>
                <w:szCs w:val="20"/>
                <w:lang w:eastAsia="ru-RU"/>
              </w:rPr>
              <w:t xml:space="preserve"> 8)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tc>
        <w:tc>
          <w:tcPr>
            <w:tcW w:w="2160" w:type="dxa"/>
            <w:tcBorders>
              <w:right w:val="single" w:sz="6" w:space="0" w:color="E9ECF1"/>
            </w:tcBorders>
            <w:shd w:val="clear" w:color="auto" w:fill="FFFFFF"/>
            <w:tcMar>
              <w:top w:w="150" w:type="dxa"/>
              <w:left w:w="300" w:type="dxa"/>
              <w:bottom w:w="150" w:type="dxa"/>
              <w:right w:w="300" w:type="dxa"/>
            </w:tcMar>
            <w:vAlign w:val="center"/>
          </w:tcPr>
          <w:p w:rsidR="004261EE" w:rsidRPr="00A37A51" w:rsidRDefault="004261EE" w:rsidP="004679CA">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Ссылка 19 Г8 1</w:t>
            </w:r>
          </w:p>
          <w:p w:rsidR="004261EE" w:rsidRPr="00A37A51" w:rsidRDefault="004261EE" w:rsidP="009E03FA">
            <w:pPr>
              <w:spacing w:after="0" w:line="240" w:lineRule="auto"/>
              <w:rPr>
                <w:rFonts w:ascii="Times New Roman" w:hAnsi="Times New Roman"/>
                <w:sz w:val="20"/>
                <w:szCs w:val="20"/>
                <w:lang w:eastAsia="ru-RU"/>
              </w:rPr>
            </w:pPr>
          </w:p>
        </w:tc>
      </w:tr>
      <w:tr w:rsidR="004261EE" w:rsidRPr="00A37A51" w:rsidTr="00442E21">
        <w:tc>
          <w:tcPr>
            <w:tcW w:w="840" w:type="dxa"/>
            <w:tcBorders>
              <w:left w:val="single" w:sz="6" w:space="0" w:color="E9ECF1"/>
            </w:tcBorders>
            <w:shd w:val="clear" w:color="auto" w:fill="FFFFFF"/>
            <w:tcMar>
              <w:left w:w="300" w:type="dxa"/>
              <w:right w:w="300" w:type="dxa"/>
            </w:tcMar>
            <w:vAlign w:val="center"/>
          </w:tcPr>
          <w:p w:rsidR="004261EE" w:rsidRPr="00A37A51" w:rsidRDefault="004261EE" w:rsidP="009E03FA">
            <w:pPr>
              <w:spacing w:after="0" w:line="240" w:lineRule="auto"/>
              <w:rPr>
                <w:rFonts w:ascii="Times New Roman" w:hAnsi="Times New Roman"/>
                <w:sz w:val="20"/>
                <w:szCs w:val="20"/>
                <w:lang w:eastAsia="ru-RU"/>
              </w:rPr>
            </w:pPr>
          </w:p>
        </w:tc>
        <w:tc>
          <w:tcPr>
            <w:tcW w:w="1260" w:type="dxa"/>
            <w:shd w:val="clear" w:color="auto" w:fill="FFFFFF"/>
            <w:tcMar>
              <w:left w:w="300" w:type="dxa"/>
              <w:right w:w="300" w:type="dxa"/>
            </w:tcMar>
            <w:vAlign w:val="center"/>
          </w:tcPr>
          <w:p w:rsidR="004261EE" w:rsidRPr="00A37A51" w:rsidRDefault="004261EE" w:rsidP="009E03FA">
            <w:pPr>
              <w:spacing w:after="0" w:line="240" w:lineRule="auto"/>
              <w:rPr>
                <w:rFonts w:ascii="Times New Roman" w:hAnsi="Times New Roman"/>
                <w:sz w:val="20"/>
                <w:szCs w:val="20"/>
                <w:lang w:eastAsia="ru-RU"/>
              </w:rPr>
            </w:pPr>
          </w:p>
        </w:tc>
        <w:tc>
          <w:tcPr>
            <w:tcW w:w="1080" w:type="dxa"/>
            <w:shd w:val="clear" w:color="auto" w:fill="FFFFFF"/>
            <w:tcMar>
              <w:left w:w="300" w:type="dxa"/>
              <w:right w:w="300" w:type="dxa"/>
            </w:tcMar>
            <w:vAlign w:val="center"/>
          </w:tcPr>
          <w:p w:rsidR="004261EE" w:rsidRPr="00A37A51" w:rsidRDefault="004261EE" w:rsidP="009E03FA">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9</w:t>
            </w:r>
          </w:p>
        </w:tc>
        <w:tc>
          <w:tcPr>
            <w:tcW w:w="4140" w:type="dxa"/>
            <w:shd w:val="clear" w:color="auto" w:fill="FFFFFF"/>
            <w:tcMar>
              <w:top w:w="57" w:type="dxa"/>
              <w:left w:w="57" w:type="dxa"/>
              <w:bottom w:w="57" w:type="dxa"/>
              <w:right w:w="57" w:type="dxa"/>
            </w:tcMar>
            <w:vAlign w:val="center"/>
          </w:tcPr>
          <w:p w:rsidR="004261EE" w:rsidRPr="00A37A51" w:rsidRDefault="004261EE" w:rsidP="009E03FA">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Не реже одного раза в месяц</w:t>
            </w:r>
          </w:p>
        </w:tc>
        <w:tc>
          <w:tcPr>
            <w:tcW w:w="5220" w:type="dxa"/>
            <w:gridSpan w:val="2"/>
            <w:shd w:val="clear" w:color="auto" w:fill="FFFFFF"/>
            <w:tcMar>
              <w:top w:w="150" w:type="dxa"/>
              <w:bottom w:w="150" w:type="dxa"/>
            </w:tcMar>
            <w:vAlign w:val="center"/>
          </w:tcPr>
          <w:p w:rsidR="004261EE" w:rsidRPr="00A37A51" w:rsidRDefault="004261EE" w:rsidP="009E03FA">
            <w:pPr>
              <w:spacing w:after="0" w:line="240" w:lineRule="auto"/>
              <w:rPr>
                <w:rFonts w:ascii="Times New Roman" w:hAnsi="Times New Roman"/>
                <w:sz w:val="20"/>
                <w:szCs w:val="20"/>
                <w:lang w:eastAsia="ru-RU"/>
              </w:rPr>
            </w:pPr>
            <w:smartTag w:uri="urn:schemas-microsoft-com:office:smarttags" w:element="metricconverter">
              <w:smartTagPr>
                <w:attr w:name="ProductID" w:val="19 г"/>
              </w:smartTagPr>
              <w:r w:rsidRPr="00A37A51">
                <w:rPr>
                  <w:rFonts w:ascii="Times New Roman" w:hAnsi="Times New Roman"/>
                  <w:sz w:val="20"/>
                  <w:szCs w:val="20"/>
                  <w:lang w:eastAsia="ru-RU"/>
                </w:rPr>
                <w:t>19 г</w:t>
              </w:r>
            </w:smartTag>
            <w:r w:rsidRPr="00A37A51">
              <w:rPr>
                <w:rFonts w:ascii="Times New Roman" w:hAnsi="Times New Roman"/>
                <w:sz w:val="20"/>
                <w:szCs w:val="20"/>
                <w:lang w:eastAsia="ru-RU"/>
              </w:rPr>
              <w:t xml:space="preserve"> 9) о вводе в ремонт и выводе из ремонта электросетевых объектов с указанием сроков (сводная информация);</w:t>
            </w:r>
          </w:p>
        </w:tc>
        <w:tc>
          <w:tcPr>
            <w:tcW w:w="2160" w:type="dxa"/>
            <w:tcBorders>
              <w:right w:val="single" w:sz="6" w:space="0" w:color="E9ECF1"/>
            </w:tcBorders>
            <w:shd w:val="clear" w:color="auto" w:fill="FFFFFF"/>
            <w:tcMar>
              <w:top w:w="150" w:type="dxa"/>
              <w:left w:w="300" w:type="dxa"/>
              <w:bottom w:w="150" w:type="dxa"/>
              <w:right w:w="300" w:type="dxa"/>
            </w:tcMar>
            <w:vAlign w:val="center"/>
          </w:tcPr>
          <w:p w:rsidR="004261EE" w:rsidRPr="00A37A51" w:rsidRDefault="004261EE" w:rsidP="0062609B">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Ссылка 19 Г9</w:t>
            </w:r>
          </w:p>
          <w:p w:rsidR="004261EE" w:rsidRPr="00A37A51" w:rsidRDefault="004261EE" w:rsidP="009E03FA">
            <w:pPr>
              <w:spacing w:after="0" w:line="240" w:lineRule="auto"/>
              <w:rPr>
                <w:rFonts w:ascii="Times New Roman" w:hAnsi="Times New Roman"/>
                <w:sz w:val="20"/>
                <w:szCs w:val="20"/>
                <w:lang w:eastAsia="ru-RU"/>
              </w:rPr>
            </w:pPr>
          </w:p>
        </w:tc>
      </w:tr>
      <w:tr w:rsidR="004261EE" w:rsidRPr="00A37A51" w:rsidTr="00442E21">
        <w:tc>
          <w:tcPr>
            <w:tcW w:w="840" w:type="dxa"/>
            <w:tcBorders>
              <w:left w:val="single" w:sz="6" w:space="0" w:color="E9ECF1"/>
            </w:tcBorders>
            <w:tcMar>
              <w:left w:w="300" w:type="dxa"/>
              <w:right w:w="300" w:type="dxa"/>
            </w:tcMar>
            <w:vAlign w:val="center"/>
          </w:tcPr>
          <w:p w:rsidR="004261EE" w:rsidRPr="00A37A51" w:rsidRDefault="004261EE" w:rsidP="009E03FA">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19</w:t>
            </w:r>
          </w:p>
        </w:tc>
        <w:tc>
          <w:tcPr>
            <w:tcW w:w="1260" w:type="dxa"/>
            <w:tcMar>
              <w:left w:w="300" w:type="dxa"/>
              <w:right w:w="300" w:type="dxa"/>
            </w:tcMar>
            <w:vAlign w:val="center"/>
          </w:tcPr>
          <w:p w:rsidR="004261EE" w:rsidRPr="00A37A51" w:rsidRDefault="004261EE" w:rsidP="009E03FA">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д</w:t>
            </w:r>
          </w:p>
        </w:tc>
        <w:tc>
          <w:tcPr>
            <w:tcW w:w="1080" w:type="dxa"/>
            <w:tcMar>
              <w:left w:w="300" w:type="dxa"/>
              <w:right w:w="300" w:type="dxa"/>
            </w:tcMar>
            <w:vAlign w:val="center"/>
          </w:tcPr>
          <w:p w:rsidR="004261EE" w:rsidRPr="00A37A51" w:rsidRDefault="004261EE"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1</w:t>
            </w:r>
          </w:p>
        </w:tc>
        <w:tc>
          <w:tcPr>
            <w:tcW w:w="4140" w:type="dxa"/>
            <w:tcMar>
              <w:top w:w="57" w:type="dxa"/>
              <w:left w:w="57" w:type="dxa"/>
              <w:bottom w:w="57" w:type="dxa"/>
              <w:right w:w="57" w:type="dxa"/>
            </w:tcMar>
            <w:vAlign w:val="center"/>
          </w:tcPr>
          <w:p w:rsidR="004261EE" w:rsidRPr="00A37A51" w:rsidRDefault="004261EE"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Ежемесячно для ТП, РП напряжением 35 кВ и выше;</w:t>
            </w:r>
          </w:p>
          <w:p w:rsidR="004261EE" w:rsidRPr="00A37A51" w:rsidRDefault="004261EE" w:rsidP="009064EC">
            <w:pPr>
              <w:spacing w:after="0" w:line="240" w:lineRule="auto"/>
              <w:rPr>
                <w:rFonts w:ascii="Times New Roman" w:hAnsi="Times New Roman"/>
                <w:sz w:val="20"/>
                <w:szCs w:val="20"/>
                <w:lang w:eastAsia="ru-RU"/>
              </w:rPr>
            </w:pPr>
          </w:p>
          <w:p w:rsidR="004261EE" w:rsidRPr="00A37A51" w:rsidRDefault="004261EE" w:rsidP="009064EC">
            <w:pPr>
              <w:spacing w:after="0" w:line="240" w:lineRule="auto"/>
              <w:rPr>
                <w:rFonts w:ascii="Times New Roman" w:hAnsi="Times New Roman"/>
                <w:sz w:val="20"/>
                <w:szCs w:val="20"/>
                <w:lang w:eastAsia="ru-RU"/>
              </w:rPr>
            </w:pPr>
          </w:p>
          <w:p w:rsidR="004261EE" w:rsidRPr="00A37A51" w:rsidRDefault="004261EE"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в течение 7 дней со дня поступления письменного запроса для ТП, РП напряжением ниже 35 кВ</w:t>
            </w:r>
          </w:p>
        </w:tc>
        <w:tc>
          <w:tcPr>
            <w:tcW w:w="5220" w:type="dxa"/>
            <w:gridSpan w:val="2"/>
            <w:tcMar>
              <w:top w:w="150" w:type="dxa"/>
              <w:bottom w:w="150" w:type="dxa"/>
            </w:tcMar>
            <w:vAlign w:val="center"/>
          </w:tcPr>
          <w:p w:rsidR="004261EE" w:rsidRPr="00A37A51" w:rsidRDefault="004261EE"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19 д) о наличии (об отсутствии) технической возможности доступа к регулируемым товарам (работам, услугам) субъектам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РФ о поданных заявках на технологическое присоединение к эл/сетям и заключенных договорах об осуществлении технологического присоединения к эл/сетям по сетевой компании с указанием количества: </w:t>
            </w:r>
          </w:p>
        </w:tc>
        <w:tc>
          <w:tcPr>
            <w:tcW w:w="2160" w:type="dxa"/>
            <w:tcBorders>
              <w:right w:val="single" w:sz="6" w:space="0" w:color="E9ECF1"/>
            </w:tcBorders>
            <w:tcMar>
              <w:top w:w="150" w:type="dxa"/>
              <w:left w:w="300" w:type="dxa"/>
              <w:bottom w:w="150" w:type="dxa"/>
              <w:right w:w="300" w:type="dxa"/>
            </w:tcMar>
            <w:vAlign w:val="center"/>
          </w:tcPr>
          <w:p w:rsidR="004261EE" w:rsidRPr="00A37A51" w:rsidRDefault="004261EE" w:rsidP="00EB2E3F">
            <w:pPr>
              <w:spacing w:after="0" w:line="240" w:lineRule="auto"/>
              <w:rPr>
                <w:rFonts w:ascii="Times New Roman" w:hAnsi="Times New Roman"/>
                <w:b/>
                <w:color w:val="0000FF"/>
                <w:sz w:val="20"/>
                <w:szCs w:val="20"/>
                <w:lang w:eastAsia="ru-RU"/>
              </w:rPr>
            </w:pPr>
            <w:r w:rsidRPr="00A37A51">
              <w:rPr>
                <w:rFonts w:ascii="Times New Roman" w:hAnsi="Times New Roman"/>
                <w:sz w:val="20"/>
                <w:szCs w:val="20"/>
                <w:lang w:eastAsia="ru-RU"/>
              </w:rPr>
              <w:t> </w:t>
            </w:r>
            <w:r w:rsidRPr="00A37A51">
              <w:rPr>
                <w:rFonts w:ascii="Times New Roman" w:hAnsi="Times New Roman"/>
                <w:b/>
                <w:color w:val="0000FF"/>
                <w:sz w:val="20"/>
                <w:szCs w:val="20"/>
                <w:lang w:eastAsia="ru-RU"/>
              </w:rPr>
              <w:t>Ссылка 19 Д 1</w:t>
            </w:r>
          </w:p>
          <w:p w:rsidR="004261EE" w:rsidRPr="00A37A51" w:rsidRDefault="004261EE" w:rsidP="009064EC">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 xml:space="preserve"> Ссылка 19 Д 2</w:t>
            </w:r>
          </w:p>
          <w:p w:rsidR="004261EE" w:rsidRPr="00A37A51" w:rsidRDefault="004261EE" w:rsidP="009064EC">
            <w:pPr>
              <w:spacing w:after="0" w:line="240" w:lineRule="auto"/>
              <w:rPr>
                <w:rFonts w:ascii="Times New Roman" w:hAnsi="Times New Roman"/>
                <w:b/>
                <w:color w:val="0000FF"/>
                <w:sz w:val="20"/>
                <w:szCs w:val="20"/>
                <w:lang w:eastAsia="ru-RU"/>
              </w:rPr>
            </w:pPr>
          </w:p>
          <w:p w:rsidR="004261EE" w:rsidRPr="00A37A51" w:rsidRDefault="004261EE" w:rsidP="009064EC">
            <w:pPr>
              <w:spacing w:after="0" w:line="240" w:lineRule="auto"/>
              <w:rPr>
                <w:rFonts w:ascii="Times New Roman" w:hAnsi="Times New Roman"/>
                <w:b/>
                <w:color w:val="0000FF"/>
                <w:sz w:val="20"/>
                <w:szCs w:val="20"/>
                <w:lang w:eastAsia="ru-RU"/>
              </w:rPr>
            </w:pPr>
          </w:p>
          <w:p w:rsidR="004261EE" w:rsidRPr="00A37A51" w:rsidRDefault="004261EE" w:rsidP="009064EC">
            <w:pPr>
              <w:spacing w:after="0" w:line="240" w:lineRule="auto"/>
              <w:rPr>
                <w:rFonts w:ascii="Times New Roman" w:hAnsi="Times New Roman"/>
                <w:sz w:val="20"/>
                <w:szCs w:val="20"/>
                <w:lang w:eastAsia="ru-RU"/>
              </w:rPr>
            </w:pPr>
            <w:r w:rsidRPr="00A37A51">
              <w:rPr>
                <w:rFonts w:ascii="Times New Roman" w:hAnsi="Times New Roman"/>
                <w:b/>
                <w:color w:val="0000FF"/>
                <w:sz w:val="20"/>
                <w:szCs w:val="20"/>
                <w:lang w:eastAsia="ru-RU"/>
              </w:rPr>
              <w:t>Ссылка при наличии запроса</w:t>
            </w:r>
          </w:p>
        </w:tc>
      </w:tr>
      <w:tr w:rsidR="004261EE" w:rsidRPr="00A37A51" w:rsidTr="00442E21">
        <w:tc>
          <w:tcPr>
            <w:tcW w:w="840" w:type="dxa"/>
            <w:tcBorders>
              <w:left w:val="single" w:sz="6" w:space="0" w:color="E9ECF1"/>
            </w:tcBorders>
            <w:shd w:val="clear" w:color="auto" w:fill="E9ECF1"/>
            <w:tcMar>
              <w:left w:w="300" w:type="dxa"/>
              <w:right w:w="300" w:type="dxa"/>
            </w:tcMar>
            <w:vAlign w:val="center"/>
          </w:tcPr>
          <w:p w:rsidR="004261EE" w:rsidRPr="00A37A51" w:rsidRDefault="004261EE"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4261EE" w:rsidRPr="00A37A51" w:rsidRDefault="004261EE"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4261EE" w:rsidRPr="00A37A51" w:rsidRDefault="004261EE"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2</w:t>
            </w:r>
          </w:p>
        </w:tc>
        <w:tc>
          <w:tcPr>
            <w:tcW w:w="4140" w:type="dxa"/>
            <w:shd w:val="clear" w:color="auto" w:fill="E9ECF1"/>
            <w:tcMar>
              <w:top w:w="57" w:type="dxa"/>
              <w:left w:w="57" w:type="dxa"/>
              <w:bottom w:w="57" w:type="dxa"/>
              <w:right w:w="57" w:type="dxa"/>
            </w:tcMar>
            <w:vAlign w:val="center"/>
          </w:tcPr>
          <w:p w:rsidR="004261EE" w:rsidRPr="00A37A51" w:rsidRDefault="004261EE"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E9ECF1"/>
            <w:tcMar>
              <w:top w:w="150" w:type="dxa"/>
              <w:bottom w:w="150" w:type="dxa"/>
            </w:tcMar>
            <w:vAlign w:val="center"/>
          </w:tcPr>
          <w:p w:rsidR="004261EE" w:rsidRPr="00A37A51" w:rsidRDefault="004261EE"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поданных заявок и объема мощности, необходимого для их удовлетворения;</w:t>
            </w:r>
          </w:p>
        </w:tc>
        <w:tc>
          <w:tcPr>
            <w:tcW w:w="2160" w:type="dxa"/>
            <w:tcBorders>
              <w:right w:val="single" w:sz="6" w:space="0" w:color="E9ECF1"/>
            </w:tcBorders>
            <w:shd w:val="clear" w:color="auto" w:fill="E9ECF1"/>
            <w:tcMar>
              <w:top w:w="150" w:type="dxa"/>
              <w:left w:w="300" w:type="dxa"/>
              <w:bottom w:w="150" w:type="dxa"/>
              <w:right w:w="300" w:type="dxa"/>
            </w:tcMar>
            <w:vAlign w:val="center"/>
          </w:tcPr>
          <w:p w:rsidR="004261EE" w:rsidRPr="00A37A51" w:rsidRDefault="004261EE" w:rsidP="00BA1CBB">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Ссылка 19 Д 1</w:t>
            </w:r>
          </w:p>
          <w:p w:rsidR="004261EE" w:rsidRPr="00A37A51" w:rsidRDefault="004261EE" w:rsidP="00BA1CBB">
            <w:pPr>
              <w:spacing w:after="0" w:line="240" w:lineRule="auto"/>
              <w:rPr>
                <w:rFonts w:ascii="Times New Roman" w:hAnsi="Times New Roman"/>
                <w:sz w:val="20"/>
                <w:szCs w:val="20"/>
                <w:lang w:eastAsia="ru-RU"/>
              </w:rPr>
            </w:pPr>
            <w:r w:rsidRPr="00A37A51">
              <w:rPr>
                <w:rFonts w:ascii="Times New Roman" w:hAnsi="Times New Roman"/>
                <w:b/>
                <w:color w:val="0000FF"/>
                <w:sz w:val="20"/>
                <w:szCs w:val="20"/>
                <w:lang w:eastAsia="ru-RU"/>
              </w:rPr>
              <w:t xml:space="preserve"> Ссылка 19 Д 2</w:t>
            </w:r>
          </w:p>
        </w:tc>
      </w:tr>
      <w:tr w:rsidR="004261EE" w:rsidRPr="00A37A51" w:rsidTr="00442E21">
        <w:tc>
          <w:tcPr>
            <w:tcW w:w="840" w:type="dxa"/>
            <w:tcBorders>
              <w:left w:val="single" w:sz="6" w:space="0" w:color="E9ECF1"/>
            </w:tcBorders>
            <w:shd w:val="clear" w:color="auto" w:fill="E9ECF1"/>
            <w:tcMar>
              <w:left w:w="300" w:type="dxa"/>
              <w:right w:w="300" w:type="dxa"/>
            </w:tcMar>
            <w:vAlign w:val="center"/>
          </w:tcPr>
          <w:p w:rsidR="004261EE" w:rsidRPr="00A37A51" w:rsidRDefault="004261EE"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4261EE" w:rsidRPr="00A37A51" w:rsidRDefault="004261EE"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4261EE" w:rsidRPr="00A37A51" w:rsidRDefault="004261EE"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3</w:t>
            </w:r>
          </w:p>
        </w:tc>
        <w:tc>
          <w:tcPr>
            <w:tcW w:w="4140" w:type="dxa"/>
            <w:shd w:val="clear" w:color="auto" w:fill="E9ECF1"/>
            <w:tcMar>
              <w:top w:w="57" w:type="dxa"/>
              <w:left w:w="57" w:type="dxa"/>
              <w:bottom w:w="57" w:type="dxa"/>
              <w:right w:w="57" w:type="dxa"/>
            </w:tcMar>
            <w:vAlign w:val="center"/>
          </w:tcPr>
          <w:p w:rsidR="004261EE" w:rsidRPr="00A37A51" w:rsidRDefault="004261EE"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E9ECF1"/>
            <w:tcMar>
              <w:top w:w="150" w:type="dxa"/>
              <w:bottom w:w="150" w:type="dxa"/>
            </w:tcMar>
            <w:vAlign w:val="center"/>
          </w:tcPr>
          <w:p w:rsidR="004261EE" w:rsidRPr="00A37A51" w:rsidRDefault="004261EE"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заключенных договоров об осуществлении технологического присоединения к эл/сетям, содержащих сведения об объеме присоединяемой мощности, сроке и плате по каждому договору;</w:t>
            </w:r>
          </w:p>
        </w:tc>
        <w:tc>
          <w:tcPr>
            <w:tcW w:w="2160" w:type="dxa"/>
            <w:tcBorders>
              <w:right w:val="single" w:sz="6" w:space="0" w:color="E9ECF1"/>
            </w:tcBorders>
            <w:shd w:val="clear" w:color="auto" w:fill="E9ECF1"/>
            <w:tcMar>
              <w:top w:w="150" w:type="dxa"/>
              <w:left w:w="300" w:type="dxa"/>
              <w:bottom w:w="150" w:type="dxa"/>
              <w:right w:w="300" w:type="dxa"/>
            </w:tcMar>
            <w:vAlign w:val="center"/>
          </w:tcPr>
          <w:p w:rsidR="004261EE" w:rsidRPr="00A37A51" w:rsidRDefault="004261EE" w:rsidP="00BA1CBB">
            <w:pPr>
              <w:spacing w:after="0" w:line="240" w:lineRule="auto"/>
              <w:rPr>
                <w:rFonts w:ascii="Times New Roman" w:hAnsi="Times New Roman"/>
                <w:b/>
                <w:color w:val="0000FF"/>
                <w:sz w:val="20"/>
                <w:szCs w:val="20"/>
                <w:lang w:eastAsia="ru-RU"/>
              </w:rPr>
            </w:pPr>
            <w:r w:rsidRPr="00A37A51">
              <w:rPr>
                <w:rFonts w:ascii="Times New Roman" w:hAnsi="Times New Roman"/>
                <w:sz w:val="20"/>
                <w:szCs w:val="20"/>
                <w:lang w:eastAsia="ru-RU"/>
              </w:rPr>
              <w:t> </w:t>
            </w:r>
            <w:r w:rsidRPr="00A37A51">
              <w:rPr>
                <w:rFonts w:ascii="Times New Roman" w:hAnsi="Times New Roman"/>
                <w:b/>
                <w:color w:val="0000FF"/>
                <w:sz w:val="20"/>
                <w:szCs w:val="20"/>
                <w:lang w:eastAsia="ru-RU"/>
              </w:rPr>
              <w:t>Ссылка 19 Д 1</w:t>
            </w:r>
          </w:p>
          <w:p w:rsidR="004261EE" w:rsidRPr="00A37A51" w:rsidRDefault="004261EE" w:rsidP="00BA1CBB">
            <w:pPr>
              <w:spacing w:after="0" w:line="240" w:lineRule="auto"/>
              <w:rPr>
                <w:rFonts w:ascii="Times New Roman" w:hAnsi="Times New Roman"/>
                <w:sz w:val="20"/>
                <w:szCs w:val="20"/>
                <w:lang w:eastAsia="ru-RU"/>
              </w:rPr>
            </w:pPr>
            <w:r w:rsidRPr="00A37A51">
              <w:rPr>
                <w:rFonts w:ascii="Times New Roman" w:hAnsi="Times New Roman"/>
                <w:b/>
                <w:color w:val="0000FF"/>
                <w:sz w:val="20"/>
                <w:szCs w:val="20"/>
                <w:lang w:eastAsia="ru-RU"/>
              </w:rPr>
              <w:t xml:space="preserve"> Ссылка 19 Д 2</w:t>
            </w:r>
          </w:p>
        </w:tc>
      </w:tr>
      <w:tr w:rsidR="004261EE" w:rsidRPr="00A37A51" w:rsidTr="00442E21">
        <w:tc>
          <w:tcPr>
            <w:tcW w:w="840" w:type="dxa"/>
            <w:tcBorders>
              <w:left w:val="single" w:sz="6" w:space="0" w:color="E9ECF1"/>
            </w:tcBorders>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p>
        </w:tc>
        <w:tc>
          <w:tcPr>
            <w:tcW w:w="1260" w:type="dxa"/>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p>
        </w:tc>
        <w:tc>
          <w:tcPr>
            <w:tcW w:w="1080" w:type="dxa"/>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4</w:t>
            </w:r>
          </w:p>
        </w:tc>
        <w:tc>
          <w:tcPr>
            <w:tcW w:w="4140" w:type="dxa"/>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p>
        </w:tc>
        <w:tc>
          <w:tcPr>
            <w:tcW w:w="5220" w:type="dxa"/>
            <w:gridSpan w:val="2"/>
            <w:tcMar>
              <w:top w:w="150" w:type="dxa"/>
              <w:bottom w:w="150" w:type="dxa"/>
            </w:tcMar>
            <w:vAlign w:val="center"/>
          </w:tcPr>
          <w:p w:rsidR="004261EE" w:rsidRPr="00A37A51" w:rsidRDefault="004261EE"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аннулированных заявок на технологическое присоединение;</w:t>
            </w:r>
          </w:p>
        </w:tc>
        <w:tc>
          <w:tcPr>
            <w:tcW w:w="2160" w:type="dxa"/>
            <w:tcBorders>
              <w:right w:val="single" w:sz="6" w:space="0" w:color="E9ECF1"/>
            </w:tcBorders>
            <w:tcMar>
              <w:top w:w="150" w:type="dxa"/>
              <w:left w:w="300" w:type="dxa"/>
              <w:bottom w:w="150" w:type="dxa"/>
              <w:right w:w="300" w:type="dxa"/>
            </w:tcMar>
            <w:vAlign w:val="center"/>
          </w:tcPr>
          <w:p w:rsidR="004261EE" w:rsidRPr="00A37A51" w:rsidRDefault="004261EE" w:rsidP="00BA1CBB">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Ссылка 19 Д 1</w:t>
            </w:r>
          </w:p>
          <w:p w:rsidR="004261EE" w:rsidRPr="00A37A51" w:rsidRDefault="004261EE" w:rsidP="00BA1CBB">
            <w:pPr>
              <w:spacing w:after="0" w:line="240" w:lineRule="auto"/>
            </w:pPr>
            <w:r w:rsidRPr="00A37A51">
              <w:rPr>
                <w:rFonts w:ascii="Times New Roman" w:hAnsi="Times New Roman"/>
                <w:b/>
                <w:color w:val="0000FF"/>
                <w:sz w:val="20"/>
                <w:szCs w:val="20"/>
                <w:lang w:eastAsia="ru-RU"/>
              </w:rPr>
              <w:t xml:space="preserve"> Ссылка 19 Д 2</w:t>
            </w:r>
          </w:p>
        </w:tc>
      </w:tr>
      <w:tr w:rsidR="004261EE" w:rsidRPr="00A37A51" w:rsidTr="00442E21">
        <w:tc>
          <w:tcPr>
            <w:tcW w:w="840" w:type="dxa"/>
            <w:tcBorders>
              <w:left w:val="single" w:sz="6" w:space="0" w:color="E9ECF1"/>
            </w:tcBorders>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p>
        </w:tc>
        <w:tc>
          <w:tcPr>
            <w:tcW w:w="126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p>
        </w:tc>
        <w:tc>
          <w:tcPr>
            <w:tcW w:w="108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5</w:t>
            </w:r>
          </w:p>
        </w:tc>
        <w:tc>
          <w:tcPr>
            <w:tcW w:w="4140" w:type="dxa"/>
            <w:shd w:val="clear" w:color="auto" w:fill="E9ECF1"/>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p>
        </w:tc>
        <w:tc>
          <w:tcPr>
            <w:tcW w:w="5220" w:type="dxa"/>
            <w:gridSpan w:val="2"/>
            <w:shd w:val="clear" w:color="auto" w:fill="E9ECF1"/>
            <w:tcMar>
              <w:top w:w="150" w:type="dxa"/>
              <w:bottom w:w="150" w:type="dxa"/>
            </w:tcMar>
            <w:vAlign w:val="center"/>
          </w:tcPr>
          <w:p w:rsidR="004261EE" w:rsidRPr="00A37A51" w:rsidRDefault="004261EE" w:rsidP="007F5D4D">
            <w:pPr>
              <w:spacing w:before="225" w:after="225" w:line="240" w:lineRule="auto"/>
              <w:rPr>
                <w:rFonts w:ascii="Times New Roman" w:hAnsi="Times New Roman"/>
                <w:sz w:val="20"/>
                <w:szCs w:val="20"/>
                <w:lang w:eastAsia="ru-RU"/>
              </w:rPr>
            </w:pPr>
            <w:r w:rsidRPr="00A37A51">
              <w:rPr>
                <w:rFonts w:ascii="Times New Roman" w:hAnsi="Times New Roman"/>
                <w:sz w:val="20"/>
                <w:szCs w:val="20"/>
                <w:lang w:eastAsia="ru-RU"/>
              </w:rPr>
              <w:t>- выполненных присоединений и присоединенной мощности;</w:t>
            </w:r>
          </w:p>
        </w:tc>
        <w:tc>
          <w:tcPr>
            <w:tcW w:w="2160" w:type="dxa"/>
            <w:tcBorders>
              <w:right w:val="single" w:sz="6" w:space="0" w:color="E9ECF1"/>
            </w:tcBorders>
            <w:shd w:val="clear" w:color="auto" w:fill="E9ECF1"/>
            <w:tcMar>
              <w:top w:w="150" w:type="dxa"/>
              <w:left w:w="300" w:type="dxa"/>
              <w:bottom w:w="150" w:type="dxa"/>
              <w:right w:w="300" w:type="dxa"/>
            </w:tcMar>
            <w:vAlign w:val="center"/>
          </w:tcPr>
          <w:p w:rsidR="004261EE" w:rsidRPr="00A37A51" w:rsidRDefault="004261EE" w:rsidP="00BA1CBB">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Ссылка 19 Д 1</w:t>
            </w:r>
          </w:p>
          <w:p w:rsidR="004261EE" w:rsidRPr="00A37A51" w:rsidRDefault="004261EE" w:rsidP="00BA1CBB">
            <w:pPr>
              <w:spacing w:after="0" w:line="240" w:lineRule="auto"/>
            </w:pPr>
            <w:r w:rsidRPr="00A37A51">
              <w:rPr>
                <w:rFonts w:ascii="Times New Roman" w:hAnsi="Times New Roman"/>
                <w:b/>
                <w:color w:val="0000FF"/>
                <w:sz w:val="20"/>
                <w:szCs w:val="20"/>
                <w:lang w:eastAsia="ru-RU"/>
              </w:rPr>
              <w:t xml:space="preserve"> Ссылка 19 Д 2</w:t>
            </w:r>
          </w:p>
        </w:tc>
      </w:tr>
      <w:tr w:rsidR="004261EE" w:rsidRPr="00A37A51" w:rsidTr="00442E21">
        <w:tc>
          <w:tcPr>
            <w:tcW w:w="840" w:type="dxa"/>
            <w:tcBorders>
              <w:left w:val="single" w:sz="6" w:space="0" w:color="E9ECF1"/>
            </w:tcBorders>
            <w:tcMar>
              <w:left w:w="300" w:type="dxa"/>
              <w:right w:w="300" w:type="dxa"/>
            </w:tcMar>
            <w:vAlign w:val="center"/>
          </w:tcPr>
          <w:p w:rsidR="004261EE" w:rsidRPr="00A37A51" w:rsidRDefault="004261EE"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19</w:t>
            </w:r>
          </w:p>
        </w:tc>
        <w:tc>
          <w:tcPr>
            <w:tcW w:w="1260" w:type="dxa"/>
            <w:tcMar>
              <w:left w:w="300" w:type="dxa"/>
              <w:right w:w="300" w:type="dxa"/>
            </w:tcMar>
            <w:vAlign w:val="center"/>
          </w:tcPr>
          <w:p w:rsidR="004261EE" w:rsidRPr="00A37A51" w:rsidRDefault="004261EE"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е</w:t>
            </w:r>
          </w:p>
        </w:tc>
        <w:tc>
          <w:tcPr>
            <w:tcW w:w="1080" w:type="dxa"/>
            <w:tcMar>
              <w:left w:w="300" w:type="dxa"/>
              <w:right w:w="300" w:type="dxa"/>
            </w:tcMar>
            <w:vAlign w:val="center"/>
          </w:tcPr>
          <w:p w:rsidR="004261EE" w:rsidRPr="00A37A51" w:rsidRDefault="004261EE"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4140" w:type="dxa"/>
            <w:tcMar>
              <w:top w:w="57" w:type="dxa"/>
              <w:left w:w="57" w:type="dxa"/>
              <w:bottom w:w="57" w:type="dxa"/>
              <w:right w:w="57" w:type="dxa"/>
            </w:tcMar>
            <w:vAlign w:val="center"/>
          </w:tcPr>
          <w:p w:rsidR="004261EE" w:rsidRPr="00A37A51" w:rsidRDefault="004261EE"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ежеквартально</w:t>
            </w:r>
          </w:p>
        </w:tc>
        <w:tc>
          <w:tcPr>
            <w:tcW w:w="5220" w:type="dxa"/>
            <w:gridSpan w:val="2"/>
            <w:tcMar>
              <w:top w:w="150" w:type="dxa"/>
              <w:bottom w:w="150" w:type="dxa"/>
            </w:tcMar>
            <w:vAlign w:val="center"/>
          </w:tcPr>
          <w:p w:rsidR="004261EE" w:rsidRPr="00A37A51" w:rsidRDefault="004261EE" w:rsidP="009064EC">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19 е) о величине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распределением по уровням напряжения</w:t>
            </w:r>
          </w:p>
        </w:tc>
        <w:tc>
          <w:tcPr>
            <w:tcW w:w="2160" w:type="dxa"/>
            <w:tcBorders>
              <w:right w:val="single" w:sz="6" w:space="0" w:color="E9ECF1"/>
            </w:tcBorders>
            <w:tcMar>
              <w:top w:w="150" w:type="dxa"/>
              <w:left w:w="300" w:type="dxa"/>
              <w:bottom w:w="150" w:type="dxa"/>
              <w:right w:w="300" w:type="dxa"/>
            </w:tcMar>
            <w:vAlign w:val="center"/>
          </w:tcPr>
          <w:p w:rsidR="004261EE" w:rsidRPr="00A37A51" w:rsidRDefault="004261EE" w:rsidP="009064EC">
            <w:pPr>
              <w:spacing w:after="0" w:line="240" w:lineRule="auto"/>
              <w:rPr>
                <w:rFonts w:ascii="Times New Roman" w:hAnsi="Times New Roman"/>
                <w:b/>
                <w:color w:val="0000FF"/>
                <w:sz w:val="20"/>
                <w:szCs w:val="20"/>
                <w:lang w:eastAsia="ru-RU"/>
              </w:rPr>
            </w:pPr>
            <w:hyperlink r:id="rId8" w:history="1">
              <w:r w:rsidRPr="00A37A51">
                <w:rPr>
                  <w:rFonts w:ascii="Times New Roman" w:hAnsi="Times New Roman"/>
                  <w:b/>
                  <w:color w:val="0000FF"/>
                  <w:sz w:val="20"/>
                  <w:szCs w:val="20"/>
                  <w:lang w:eastAsia="ru-RU"/>
                </w:rPr>
                <w:t>Ссылка</w:t>
              </w:r>
            </w:hyperlink>
            <w:r w:rsidRPr="00A37A51">
              <w:rPr>
                <w:b/>
                <w:color w:val="0000FF"/>
              </w:rPr>
              <w:t xml:space="preserve"> 19 Е  1</w:t>
            </w:r>
          </w:p>
        </w:tc>
      </w:tr>
      <w:tr w:rsidR="004261EE" w:rsidRPr="00A37A51" w:rsidTr="00442E21">
        <w:tc>
          <w:tcPr>
            <w:tcW w:w="840" w:type="dxa"/>
            <w:tcBorders>
              <w:left w:val="single" w:sz="6" w:space="0" w:color="E9ECF1"/>
            </w:tcBorders>
            <w:tcMar>
              <w:left w:w="300" w:type="dxa"/>
              <w:right w:w="300" w:type="dxa"/>
            </w:tcMar>
            <w:vAlign w:val="center"/>
          </w:tcPr>
          <w:p w:rsidR="004261EE" w:rsidRPr="00A37A51" w:rsidRDefault="004261EE" w:rsidP="00D57410">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19</w:t>
            </w:r>
          </w:p>
        </w:tc>
        <w:tc>
          <w:tcPr>
            <w:tcW w:w="1260" w:type="dxa"/>
            <w:tcMar>
              <w:left w:w="300" w:type="dxa"/>
              <w:right w:w="300" w:type="dxa"/>
            </w:tcMar>
            <w:vAlign w:val="center"/>
          </w:tcPr>
          <w:p w:rsidR="004261EE" w:rsidRPr="00A37A51" w:rsidRDefault="004261EE" w:rsidP="00D57410">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ж</w:t>
            </w:r>
          </w:p>
        </w:tc>
        <w:tc>
          <w:tcPr>
            <w:tcW w:w="1080" w:type="dxa"/>
            <w:tcMar>
              <w:left w:w="300" w:type="dxa"/>
              <w:right w:w="300" w:type="dxa"/>
            </w:tcMar>
            <w:vAlign w:val="center"/>
          </w:tcPr>
          <w:p w:rsidR="004261EE" w:rsidRPr="00A37A51" w:rsidRDefault="004261EE" w:rsidP="00D57410">
            <w:pPr>
              <w:spacing w:after="0" w:line="240" w:lineRule="auto"/>
              <w:rPr>
                <w:rFonts w:ascii="Times New Roman" w:hAnsi="Times New Roman"/>
                <w:sz w:val="20"/>
                <w:szCs w:val="20"/>
                <w:lang w:eastAsia="ru-RU"/>
              </w:rPr>
            </w:pPr>
          </w:p>
        </w:tc>
        <w:tc>
          <w:tcPr>
            <w:tcW w:w="4140" w:type="dxa"/>
            <w:tcMar>
              <w:top w:w="57" w:type="dxa"/>
              <w:left w:w="57" w:type="dxa"/>
              <w:bottom w:w="57" w:type="dxa"/>
              <w:right w:w="57" w:type="dxa"/>
            </w:tcMar>
            <w:vAlign w:val="center"/>
          </w:tcPr>
          <w:p w:rsidR="004261EE" w:rsidRPr="00A37A51" w:rsidRDefault="004261EE" w:rsidP="00D57410">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2 раза в год предоставляется субъектам оперативно-диспетчерского управления, в конце каждого полугодия текущего года</w:t>
            </w:r>
          </w:p>
        </w:tc>
        <w:tc>
          <w:tcPr>
            <w:tcW w:w="5220" w:type="dxa"/>
            <w:gridSpan w:val="2"/>
            <w:tcMar>
              <w:top w:w="150" w:type="dxa"/>
              <w:bottom w:w="150" w:type="dxa"/>
            </w:tcMar>
            <w:vAlign w:val="center"/>
          </w:tcPr>
          <w:p w:rsidR="004261EE" w:rsidRPr="00A37A51" w:rsidRDefault="004261EE" w:rsidP="00D57410">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19 ж) о результатах контрольных замеров электрических параметров режимов работы оборудования объектов электросетевого хозяйства</w:t>
            </w:r>
          </w:p>
        </w:tc>
        <w:tc>
          <w:tcPr>
            <w:tcW w:w="2160" w:type="dxa"/>
            <w:tcBorders>
              <w:right w:val="single" w:sz="6" w:space="0" w:color="E9ECF1"/>
            </w:tcBorders>
            <w:tcMar>
              <w:top w:w="150" w:type="dxa"/>
              <w:left w:w="300" w:type="dxa"/>
              <w:bottom w:w="150" w:type="dxa"/>
              <w:right w:w="300" w:type="dxa"/>
            </w:tcMar>
            <w:vAlign w:val="center"/>
          </w:tcPr>
          <w:p w:rsidR="004261EE" w:rsidRPr="00A37A51" w:rsidRDefault="004261EE" w:rsidP="00D57410">
            <w:pPr>
              <w:spacing w:after="0" w:line="240" w:lineRule="auto"/>
              <w:rPr>
                <w:b/>
                <w:color w:val="0000FF"/>
              </w:rPr>
            </w:pPr>
            <w:hyperlink r:id="rId9" w:history="1">
              <w:r w:rsidRPr="00A37A51">
                <w:rPr>
                  <w:rFonts w:ascii="Times New Roman" w:hAnsi="Times New Roman"/>
                  <w:b/>
                  <w:color w:val="0000FF"/>
                  <w:sz w:val="20"/>
                  <w:szCs w:val="20"/>
                  <w:lang w:eastAsia="ru-RU"/>
                </w:rPr>
                <w:t>Ссылка</w:t>
              </w:r>
            </w:hyperlink>
            <w:r w:rsidRPr="00A37A51">
              <w:rPr>
                <w:b/>
                <w:color w:val="0000FF"/>
              </w:rPr>
              <w:t xml:space="preserve"> 19 Ж  </w:t>
            </w:r>
          </w:p>
          <w:p w:rsidR="004261EE" w:rsidRPr="00A37A51" w:rsidRDefault="004261EE" w:rsidP="00D57410">
            <w:pPr>
              <w:spacing w:after="0" w:line="240" w:lineRule="auto"/>
              <w:rPr>
                <w:b/>
                <w:color w:val="0000FF"/>
              </w:rPr>
            </w:pPr>
          </w:p>
          <w:p w:rsidR="004261EE" w:rsidRPr="00A37A51" w:rsidRDefault="004261EE" w:rsidP="00D57410">
            <w:pPr>
              <w:spacing w:after="0" w:line="240" w:lineRule="auto"/>
              <w:rPr>
                <w:b/>
                <w:color w:val="0000FF"/>
              </w:rPr>
            </w:pPr>
            <w:r w:rsidRPr="00A37A51">
              <w:rPr>
                <w:rFonts w:ascii="Times New Roman" w:hAnsi="Times New Roman"/>
                <w:b/>
                <w:color w:val="0000FF"/>
                <w:sz w:val="20"/>
                <w:szCs w:val="20"/>
                <w:lang w:eastAsia="ru-RU"/>
              </w:rPr>
              <w:t>Ссылка в конце каждого полугодия текущего года</w:t>
            </w:r>
          </w:p>
        </w:tc>
      </w:tr>
      <w:tr w:rsidR="004261EE" w:rsidRPr="00A37A51" w:rsidTr="00442E21">
        <w:tc>
          <w:tcPr>
            <w:tcW w:w="840" w:type="dxa"/>
            <w:tcBorders>
              <w:left w:val="single" w:sz="6" w:space="0" w:color="E9ECF1"/>
            </w:tcBorders>
            <w:tcMar>
              <w:left w:w="300" w:type="dxa"/>
              <w:right w:w="300" w:type="dxa"/>
            </w:tcMar>
            <w:vAlign w:val="center"/>
          </w:tcPr>
          <w:p w:rsidR="004261EE" w:rsidRPr="00A37A51" w:rsidRDefault="004261EE" w:rsidP="00D57410">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19</w:t>
            </w:r>
          </w:p>
        </w:tc>
        <w:tc>
          <w:tcPr>
            <w:tcW w:w="1260" w:type="dxa"/>
            <w:tcMar>
              <w:left w:w="300" w:type="dxa"/>
              <w:right w:w="300" w:type="dxa"/>
            </w:tcMar>
            <w:vAlign w:val="center"/>
          </w:tcPr>
          <w:p w:rsidR="004261EE" w:rsidRPr="00A37A51" w:rsidRDefault="004261EE" w:rsidP="00D57410">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з</w:t>
            </w:r>
          </w:p>
        </w:tc>
        <w:tc>
          <w:tcPr>
            <w:tcW w:w="1080" w:type="dxa"/>
            <w:tcMar>
              <w:left w:w="300" w:type="dxa"/>
              <w:right w:w="300" w:type="dxa"/>
            </w:tcMar>
            <w:vAlign w:val="center"/>
          </w:tcPr>
          <w:p w:rsidR="004261EE" w:rsidRPr="00A37A51" w:rsidRDefault="004261EE" w:rsidP="00D57410">
            <w:pPr>
              <w:spacing w:after="0" w:line="240" w:lineRule="auto"/>
              <w:rPr>
                <w:rFonts w:ascii="Times New Roman" w:hAnsi="Times New Roman"/>
                <w:sz w:val="20"/>
                <w:szCs w:val="20"/>
                <w:lang w:eastAsia="ru-RU"/>
              </w:rPr>
            </w:pPr>
          </w:p>
        </w:tc>
        <w:tc>
          <w:tcPr>
            <w:tcW w:w="4140" w:type="dxa"/>
            <w:tcMar>
              <w:top w:w="57" w:type="dxa"/>
              <w:left w:w="57" w:type="dxa"/>
              <w:bottom w:w="57" w:type="dxa"/>
              <w:right w:w="57" w:type="dxa"/>
            </w:tcMar>
            <w:vAlign w:val="center"/>
          </w:tcPr>
          <w:p w:rsidR="004261EE" w:rsidRPr="00A37A51" w:rsidRDefault="004261EE" w:rsidP="00D57410">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ежегодно, до 1 марта</w:t>
            </w:r>
          </w:p>
        </w:tc>
        <w:tc>
          <w:tcPr>
            <w:tcW w:w="5220" w:type="dxa"/>
            <w:gridSpan w:val="2"/>
            <w:tcMar>
              <w:top w:w="150" w:type="dxa"/>
              <w:bottom w:w="150" w:type="dxa"/>
            </w:tcMar>
            <w:vAlign w:val="center"/>
          </w:tcPr>
          <w:p w:rsidR="004261EE" w:rsidRPr="00A37A51" w:rsidRDefault="004261EE" w:rsidP="00D57410">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19 з) 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tc>
        <w:tc>
          <w:tcPr>
            <w:tcW w:w="2160" w:type="dxa"/>
            <w:tcBorders>
              <w:right w:val="single" w:sz="6" w:space="0" w:color="E9ECF1"/>
            </w:tcBorders>
            <w:tcMar>
              <w:top w:w="150" w:type="dxa"/>
              <w:left w:w="300" w:type="dxa"/>
              <w:bottom w:w="150" w:type="dxa"/>
              <w:right w:w="300" w:type="dxa"/>
            </w:tcMar>
            <w:vAlign w:val="center"/>
          </w:tcPr>
          <w:p w:rsidR="004261EE" w:rsidRPr="00A37A51" w:rsidRDefault="004261EE" w:rsidP="00D57410">
            <w:pPr>
              <w:spacing w:after="0" w:line="240" w:lineRule="auto"/>
              <w:rPr>
                <w:rFonts w:ascii="Times New Roman" w:hAnsi="Times New Roman"/>
                <w:sz w:val="20"/>
                <w:szCs w:val="20"/>
                <w:lang w:eastAsia="ru-RU"/>
              </w:rPr>
            </w:pPr>
            <w:hyperlink r:id="rId10" w:history="1">
              <w:r w:rsidRPr="00A37A51">
                <w:rPr>
                  <w:rFonts w:ascii="Times New Roman" w:hAnsi="Times New Roman"/>
                  <w:b/>
                  <w:color w:val="0000FF"/>
                  <w:sz w:val="20"/>
                  <w:szCs w:val="20"/>
                  <w:lang w:eastAsia="ru-RU"/>
                </w:rPr>
                <w:t>Ссылка</w:t>
              </w:r>
            </w:hyperlink>
            <w:r w:rsidRPr="00A37A51">
              <w:rPr>
                <w:b/>
                <w:color w:val="0000FF"/>
              </w:rPr>
              <w:t xml:space="preserve"> 19 З  1 </w:t>
            </w:r>
          </w:p>
          <w:p w:rsidR="004261EE" w:rsidRPr="00A37A51" w:rsidRDefault="004261EE" w:rsidP="00D57410">
            <w:pPr>
              <w:spacing w:after="0" w:line="240" w:lineRule="auto"/>
              <w:rPr>
                <w:b/>
                <w:color w:val="0000FF"/>
              </w:rPr>
            </w:pPr>
            <w:hyperlink r:id="rId11" w:history="1">
              <w:r w:rsidRPr="00A37A51">
                <w:rPr>
                  <w:rFonts w:ascii="Times New Roman" w:hAnsi="Times New Roman"/>
                  <w:b/>
                  <w:color w:val="0000FF"/>
                  <w:sz w:val="20"/>
                  <w:szCs w:val="20"/>
                  <w:lang w:eastAsia="ru-RU"/>
                </w:rPr>
                <w:t>Ссылка</w:t>
              </w:r>
            </w:hyperlink>
            <w:r w:rsidRPr="00A37A51">
              <w:rPr>
                <w:b/>
                <w:color w:val="0000FF"/>
              </w:rPr>
              <w:t xml:space="preserve"> 19 З  2</w:t>
            </w:r>
          </w:p>
          <w:p w:rsidR="004261EE" w:rsidRPr="00A37A51" w:rsidRDefault="004261EE" w:rsidP="00D57410">
            <w:pPr>
              <w:spacing w:after="0" w:line="240" w:lineRule="auto"/>
              <w:rPr>
                <w:b/>
                <w:color w:val="0000FF"/>
              </w:rPr>
            </w:pPr>
            <w:hyperlink r:id="rId12" w:history="1">
              <w:r w:rsidRPr="00A37A51">
                <w:rPr>
                  <w:rFonts w:ascii="Times New Roman" w:hAnsi="Times New Roman"/>
                  <w:b/>
                  <w:color w:val="0000FF"/>
                  <w:sz w:val="20"/>
                  <w:szCs w:val="20"/>
                  <w:lang w:eastAsia="ru-RU"/>
                </w:rPr>
                <w:t>Ссылка</w:t>
              </w:r>
            </w:hyperlink>
            <w:r w:rsidRPr="00A37A51">
              <w:rPr>
                <w:b/>
                <w:color w:val="0000FF"/>
              </w:rPr>
              <w:t xml:space="preserve"> 19 З  3</w:t>
            </w:r>
          </w:p>
          <w:p w:rsidR="004261EE" w:rsidRPr="00A37A51" w:rsidRDefault="004261EE" w:rsidP="00D57410">
            <w:pPr>
              <w:spacing w:after="0" w:line="240" w:lineRule="auto"/>
              <w:rPr>
                <w:b/>
                <w:color w:val="0000FF"/>
              </w:rPr>
            </w:pPr>
            <w:hyperlink r:id="rId13" w:history="1">
              <w:r w:rsidRPr="00A37A51">
                <w:rPr>
                  <w:rFonts w:ascii="Times New Roman" w:hAnsi="Times New Roman"/>
                  <w:b/>
                  <w:color w:val="0000FF"/>
                  <w:sz w:val="20"/>
                  <w:szCs w:val="20"/>
                  <w:lang w:eastAsia="ru-RU"/>
                </w:rPr>
                <w:t>Ссылка</w:t>
              </w:r>
            </w:hyperlink>
            <w:r w:rsidRPr="00A37A51">
              <w:rPr>
                <w:b/>
                <w:color w:val="0000FF"/>
              </w:rPr>
              <w:t xml:space="preserve"> 19 З  4</w:t>
            </w:r>
          </w:p>
          <w:p w:rsidR="004261EE" w:rsidRPr="00A37A51" w:rsidRDefault="004261EE" w:rsidP="00D57410">
            <w:pPr>
              <w:spacing w:after="0" w:line="240" w:lineRule="auto"/>
              <w:rPr>
                <w:b/>
                <w:color w:val="0000FF"/>
              </w:rPr>
            </w:pPr>
            <w:hyperlink r:id="rId14" w:history="1">
              <w:r w:rsidRPr="00A37A51">
                <w:rPr>
                  <w:rFonts w:ascii="Times New Roman" w:hAnsi="Times New Roman"/>
                  <w:b/>
                  <w:color w:val="0000FF"/>
                  <w:sz w:val="20"/>
                  <w:szCs w:val="20"/>
                  <w:lang w:eastAsia="ru-RU"/>
                </w:rPr>
                <w:t>Ссылка</w:t>
              </w:r>
            </w:hyperlink>
            <w:r w:rsidRPr="00A37A51">
              <w:rPr>
                <w:b/>
                <w:color w:val="0000FF"/>
              </w:rPr>
              <w:t xml:space="preserve"> 19 З  5</w:t>
            </w:r>
          </w:p>
          <w:p w:rsidR="004261EE" w:rsidRPr="00A37A51" w:rsidRDefault="004261EE" w:rsidP="00D57410">
            <w:pPr>
              <w:spacing w:after="0" w:line="240" w:lineRule="auto"/>
              <w:rPr>
                <w:b/>
                <w:color w:val="0000FF"/>
              </w:rPr>
            </w:pPr>
            <w:hyperlink r:id="rId15" w:history="1">
              <w:r w:rsidRPr="00A37A51">
                <w:rPr>
                  <w:rFonts w:ascii="Times New Roman" w:hAnsi="Times New Roman"/>
                  <w:b/>
                  <w:color w:val="0000FF"/>
                  <w:sz w:val="20"/>
                  <w:szCs w:val="20"/>
                  <w:lang w:eastAsia="ru-RU"/>
                </w:rPr>
                <w:t>Ссылка</w:t>
              </w:r>
            </w:hyperlink>
            <w:r w:rsidRPr="00A37A51">
              <w:rPr>
                <w:b/>
                <w:color w:val="0000FF"/>
              </w:rPr>
              <w:t xml:space="preserve"> 19 З  6</w:t>
            </w:r>
          </w:p>
          <w:p w:rsidR="004261EE" w:rsidRPr="00A37A51" w:rsidRDefault="004261EE" w:rsidP="00D57410">
            <w:pPr>
              <w:spacing w:after="0" w:line="240" w:lineRule="auto"/>
              <w:rPr>
                <w:rFonts w:ascii="Times New Roman" w:hAnsi="Times New Roman"/>
                <w:color w:val="0000FF"/>
                <w:sz w:val="20"/>
                <w:szCs w:val="20"/>
                <w:lang w:eastAsia="ru-RU"/>
              </w:rPr>
            </w:pPr>
            <w:hyperlink r:id="rId16" w:history="1">
              <w:r w:rsidRPr="00A37A51">
                <w:rPr>
                  <w:rFonts w:ascii="Times New Roman" w:hAnsi="Times New Roman"/>
                  <w:b/>
                  <w:color w:val="0000FF"/>
                  <w:sz w:val="20"/>
                  <w:szCs w:val="20"/>
                  <w:lang w:eastAsia="ru-RU"/>
                </w:rPr>
                <w:t>Ссылка</w:t>
              </w:r>
            </w:hyperlink>
            <w:r w:rsidRPr="00A37A51">
              <w:rPr>
                <w:b/>
                <w:color w:val="0000FF"/>
              </w:rPr>
              <w:t xml:space="preserve"> 19 З  7</w:t>
            </w:r>
          </w:p>
        </w:tc>
      </w:tr>
      <w:tr w:rsidR="004261EE" w:rsidRPr="00A37A51" w:rsidTr="00442E21">
        <w:tc>
          <w:tcPr>
            <w:tcW w:w="840" w:type="dxa"/>
            <w:tcBorders>
              <w:left w:val="single" w:sz="6" w:space="0" w:color="E9ECF1"/>
            </w:tcBorders>
            <w:tcMar>
              <w:left w:w="300" w:type="dxa"/>
              <w:right w:w="300" w:type="dxa"/>
            </w:tcMar>
            <w:vAlign w:val="center"/>
          </w:tcPr>
          <w:p w:rsidR="004261EE" w:rsidRPr="00A37A51" w:rsidRDefault="004261EE" w:rsidP="00D57410">
            <w:pPr>
              <w:spacing w:after="0" w:line="240" w:lineRule="auto"/>
              <w:rPr>
                <w:rFonts w:ascii="Times New Roman" w:hAnsi="Times New Roman"/>
                <w:sz w:val="20"/>
                <w:szCs w:val="20"/>
                <w:lang w:eastAsia="ru-RU"/>
              </w:rPr>
            </w:pPr>
          </w:p>
        </w:tc>
        <w:tc>
          <w:tcPr>
            <w:tcW w:w="1260" w:type="dxa"/>
            <w:tcMar>
              <w:left w:w="300" w:type="dxa"/>
              <w:right w:w="300" w:type="dxa"/>
            </w:tcMar>
            <w:vAlign w:val="center"/>
          </w:tcPr>
          <w:p w:rsidR="004261EE" w:rsidRPr="00A37A51" w:rsidRDefault="004261EE" w:rsidP="00D57410">
            <w:pPr>
              <w:spacing w:after="0" w:line="240" w:lineRule="auto"/>
              <w:rPr>
                <w:rFonts w:ascii="Times New Roman" w:hAnsi="Times New Roman"/>
                <w:sz w:val="20"/>
                <w:szCs w:val="20"/>
                <w:lang w:eastAsia="ru-RU"/>
              </w:rPr>
            </w:pPr>
          </w:p>
        </w:tc>
        <w:tc>
          <w:tcPr>
            <w:tcW w:w="1080" w:type="dxa"/>
            <w:tcMar>
              <w:left w:w="300" w:type="dxa"/>
              <w:right w:w="300" w:type="dxa"/>
            </w:tcMar>
            <w:vAlign w:val="center"/>
          </w:tcPr>
          <w:p w:rsidR="004261EE" w:rsidRPr="00A37A51" w:rsidRDefault="004261EE" w:rsidP="00D57410">
            <w:pPr>
              <w:spacing w:after="0" w:line="240" w:lineRule="auto"/>
              <w:rPr>
                <w:rFonts w:ascii="Times New Roman" w:hAnsi="Times New Roman"/>
                <w:sz w:val="20"/>
                <w:szCs w:val="20"/>
                <w:lang w:eastAsia="ru-RU"/>
              </w:rPr>
            </w:pPr>
          </w:p>
        </w:tc>
        <w:tc>
          <w:tcPr>
            <w:tcW w:w="4140" w:type="dxa"/>
            <w:tcMar>
              <w:top w:w="57" w:type="dxa"/>
              <w:left w:w="57" w:type="dxa"/>
              <w:bottom w:w="57" w:type="dxa"/>
              <w:right w:w="57" w:type="dxa"/>
            </w:tcMar>
            <w:vAlign w:val="center"/>
          </w:tcPr>
          <w:p w:rsidR="004261EE" w:rsidRPr="00A37A51" w:rsidRDefault="004261EE" w:rsidP="009E03FA">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в течение 7 дней со дня поступления письменного запроса</w:t>
            </w:r>
          </w:p>
        </w:tc>
        <w:tc>
          <w:tcPr>
            <w:tcW w:w="5220" w:type="dxa"/>
            <w:gridSpan w:val="2"/>
            <w:tcMar>
              <w:top w:w="150" w:type="dxa"/>
              <w:bottom w:w="150" w:type="dxa"/>
            </w:tcMar>
            <w:vAlign w:val="center"/>
          </w:tcPr>
          <w:p w:rsidR="004261EE" w:rsidRPr="00A37A51" w:rsidRDefault="004261EE" w:rsidP="009E03FA">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В отношении подстанций и распределительных пунктов напряжением ниже 35 кВ:</w:t>
            </w:r>
          </w:p>
        </w:tc>
        <w:tc>
          <w:tcPr>
            <w:tcW w:w="2160" w:type="dxa"/>
            <w:tcBorders>
              <w:right w:val="single" w:sz="6" w:space="0" w:color="E9ECF1"/>
            </w:tcBorders>
            <w:tcMar>
              <w:top w:w="150" w:type="dxa"/>
              <w:left w:w="300" w:type="dxa"/>
              <w:bottom w:w="150" w:type="dxa"/>
              <w:right w:w="300" w:type="dxa"/>
            </w:tcMar>
            <w:vAlign w:val="center"/>
          </w:tcPr>
          <w:p w:rsidR="004261EE" w:rsidRPr="00A37A51" w:rsidRDefault="004261EE" w:rsidP="009E03FA">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Ссылка при наличии запроса</w:t>
            </w:r>
          </w:p>
        </w:tc>
      </w:tr>
      <w:tr w:rsidR="004261EE" w:rsidRPr="00A37A51" w:rsidTr="00442E21">
        <w:tc>
          <w:tcPr>
            <w:tcW w:w="840" w:type="dxa"/>
            <w:tcBorders>
              <w:left w:val="single" w:sz="6" w:space="0" w:color="E9ECF1"/>
            </w:tcBorders>
            <w:tcMar>
              <w:left w:w="300" w:type="dxa"/>
              <w:right w:w="300" w:type="dxa"/>
            </w:tcMar>
            <w:vAlign w:val="center"/>
          </w:tcPr>
          <w:p w:rsidR="004261EE" w:rsidRPr="00A37A51" w:rsidRDefault="004261EE" w:rsidP="00D57410">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19</w:t>
            </w:r>
          </w:p>
        </w:tc>
        <w:tc>
          <w:tcPr>
            <w:tcW w:w="1260" w:type="dxa"/>
            <w:tcMar>
              <w:left w:w="300" w:type="dxa"/>
              <w:right w:w="300" w:type="dxa"/>
            </w:tcMar>
            <w:vAlign w:val="center"/>
          </w:tcPr>
          <w:p w:rsidR="004261EE" w:rsidRPr="00A37A51" w:rsidRDefault="004261EE" w:rsidP="00D57410">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и</w:t>
            </w:r>
          </w:p>
        </w:tc>
        <w:tc>
          <w:tcPr>
            <w:tcW w:w="1080" w:type="dxa"/>
            <w:tcMar>
              <w:left w:w="300" w:type="dxa"/>
              <w:right w:w="300" w:type="dxa"/>
            </w:tcMar>
            <w:vAlign w:val="center"/>
          </w:tcPr>
          <w:p w:rsidR="004261EE" w:rsidRPr="00A37A51" w:rsidRDefault="004261EE" w:rsidP="00D57410">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4140" w:type="dxa"/>
            <w:tcMar>
              <w:top w:w="57" w:type="dxa"/>
              <w:left w:w="57" w:type="dxa"/>
              <w:bottom w:w="57" w:type="dxa"/>
              <w:right w:w="57" w:type="dxa"/>
            </w:tcMar>
            <w:vAlign w:val="center"/>
          </w:tcPr>
          <w:p w:rsidR="004261EE" w:rsidRPr="00A37A51" w:rsidRDefault="004261EE" w:rsidP="00D57410">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ежегодно, до 1 марта</w:t>
            </w:r>
          </w:p>
          <w:p w:rsidR="004261EE" w:rsidRPr="00A37A51" w:rsidRDefault="004261EE" w:rsidP="00D57410">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xml:space="preserve"> </w:t>
            </w:r>
          </w:p>
          <w:p w:rsidR="004261EE" w:rsidRPr="00A37A51" w:rsidRDefault="004261EE" w:rsidP="00D57410">
            <w:pPr>
              <w:spacing w:after="0" w:line="240" w:lineRule="auto"/>
              <w:rPr>
                <w:rFonts w:ascii="Times New Roman" w:hAnsi="Times New Roman"/>
                <w:sz w:val="20"/>
                <w:szCs w:val="20"/>
                <w:lang w:eastAsia="ru-RU"/>
              </w:rPr>
            </w:pPr>
          </w:p>
          <w:p w:rsidR="004261EE" w:rsidRPr="00A37A51" w:rsidRDefault="004261EE" w:rsidP="00D57410">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в течение 5 рабочих дней со дня изменений</w:t>
            </w:r>
          </w:p>
        </w:tc>
        <w:tc>
          <w:tcPr>
            <w:tcW w:w="5220" w:type="dxa"/>
            <w:gridSpan w:val="2"/>
            <w:tcMar>
              <w:top w:w="150" w:type="dxa"/>
              <w:bottom w:w="150" w:type="dxa"/>
            </w:tcMar>
            <w:vAlign w:val="center"/>
          </w:tcPr>
          <w:p w:rsidR="004261EE" w:rsidRPr="00A37A51" w:rsidRDefault="004261EE" w:rsidP="00D57410">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19 и)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tc>
        <w:tc>
          <w:tcPr>
            <w:tcW w:w="2160" w:type="dxa"/>
            <w:tcBorders>
              <w:right w:val="single" w:sz="6" w:space="0" w:color="E9ECF1"/>
            </w:tcBorders>
            <w:tcMar>
              <w:top w:w="150" w:type="dxa"/>
              <w:left w:w="300" w:type="dxa"/>
              <w:bottom w:w="150" w:type="dxa"/>
              <w:right w:w="300" w:type="dxa"/>
            </w:tcMar>
            <w:vAlign w:val="center"/>
          </w:tcPr>
          <w:p w:rsidR="004261EE" w:rsidRPr="00A37A51" w:rsidRDefault="004261EE" w:rsidP="000D2B55">
            <w:pPr>
              <w:spacing w:after="0" w:line="240" w:lineRule="auto"/>
              <w:rPr>
                <w:b/>
                <w:color w:val="0000FF"/>
              </w:rPr>
            </w:pPr>
            <w:hyperlink r:id="rId17" w:history="1">
              <w:r w:rsidRPr="00A37A51">
                <w:rPr>
                  <w:rFonts w:ascii="Times New Roman" w:hAnsi="Times New Roman"/>
                  <w:b/>
                  <w:color w:val="0000FF"/>
                  <w:sz w:val="20"/>
                  <w:szCs w:val="20"/>
                  <w:lang w:eastAsia="ru-RU"/>
                </w:rPr>
                <w:t>Ссылка</w:t>
              </w:r>
            </w:hyperlink>
            <w:r w:rsidRPr="00A37A51">
              <w:rPr>
                <w:b/>
                <w:color w:val="0000FF"/>
              </w:rPr>
              <w:t xml:space="preserve"> 19 И  1</w:t>
            </w:r>
          </w:p>
          <w:p w:rsidR="004261EE" w:rsidRPr="00A37A51" w:rsidRDefault="004261EE" w:rsidP="000D2B55">
            <w:pPr>
              <w:spacing w:after="0" w:line="240" w:lineRule="auto"/>
              <w:rPr>
                <w:b/>
                <w:color w:val="0000FF"/>
              </w:rPr>
            </w:pPr>
          </w:p>
          <w:p w:rsidR="004261EE" w:rsidRPr="00A37A51" w:rsidRDefault="004261EE" w:rsidP="00D57410">
            <w:pPr>
              <w:spacing w:after="0" w:line="240" w:lineRule="auto"/>
              <w:rPr>
                <w:rFonts w:ascii="Times New Roman" w:hAnsi="Times New Roman"/>
                <w:sz w:val="20"/>
                <w:szCs w:val="20"/>
                <w:lang w:eastAsia="ru-RU"/>
              </w:rPr>
            </w:pPr>
            <w:r w:rsidRPr="00A37A51">
              <w:rPr>
                <w:rFonts w:ascii="Times New Roman" w:hAnsi="Times New Roman"/>
                <w:b/>
                <w:color w:val="0000FF"/>
                <w:sz w:val="20"/>
                <w:szCs w:val="20"/>
                <w:lang w:eastAsia="ru-RU"/>
              </w:rPr>
              <w:t>Ссылка при наличии изменений</w:t>
            </w:r>
          </w:p>
        </w:tc>
      </w:tr>
      <w:tr w:rsidR="004261EE" w:rsidRPr="00A37A51" w:rsidTr="00442E21">
        <w:tc>
          <w:tcPr>
            <w:tcW w:w="840" w:type="dxa"/>
            <w:tcBorders>
              <w:left w:val="single" w:sz="6" w:space="0" w:color="E9ECF1"/>
            </w:tcBorders>
            <w:tcMar>
              <w:left w:w="300" w:type="dxa"/>
              <w:right w:w="300" w:type="dxa"/>
            </w:tcMar>
            <w:vAlign w:val="center"/>
          </w:tcPr>
          <w:p w:rsidR="004261EE" w:rsidRPr="00A37A51" w:rsidRDefault="004261EE" w:rsidP="00D57410">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19</w:t>
            </w:r>
          </w:p>
        </w:tc>
        <w:tc>
          <w:tcPr>
            <w:tcW w:w="1260" w:type="dxa"/>
            <w:tcMar>
              <w:left w:w="300" w:type="dxa"/>
              <w:right w:w="300" w:type="dxa"/>
            </w:tcMar>
            <w:vAlign w:val="center"/>
          </w:tcPr>
          <w:p w:rsidR="004261EE" w:rsidRPr="00A37A51" w:rsidRDefault="004261EE" w:rsidP="00D57410">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к</w:t>
            </w:r>
          </w:p>
        </w:tc>
        <w:tc>
          <w:tcPr>
            <w:tcW w:w="1080" w:type="dxa"/>
            <w:tcMar>
              <w:left w:w="300" w:type="dxa"/>
              <w:right w:w="300" w:type="dxa"/>
            </w:tcMar>
            <w:vAlign w:val="center"/>
          </w:tcPr>
          <w:p w:rsidR="004261EE" w:rsidRPr="00A37A51" w:rsidRDefault="004261EE" w:rsidP="00D57410">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4140" w:type="dxa"/>
            <w:tcMar>
              <w:top w:w="57" w:type="dxa"/>
              <w:left w:w="57" w:type="dxa"/>
              <w:bottom w:w="57" w:type="dxa"/>
              <w:right w:w="57" w:type="dxa"/>
            </w:tcMar>
            <w:vAlign w:val="center"/>
          </w:tcPr>
          <w:p w:rsidR="004261EE" w:rsidRPr="00A37A51" w:rsidRDefault="004261EE" w:rsidP="00D57410">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w:t>
            </w:r>
          </w:p>
        </w:tc>
        <w:tc>
          <w:tcPr>
            <w:tcW w:w="5220" w:type="dxa"/>
            <w:gridSpan w:val="2"/>
            <w:tcMar>
              <w:top w:w="150" w:type="dxa"/>
              <w:bottom w:w="150" w:type="dxa"/>
            </w:tcMar>
            <w:vAlign w:val="center"/>
          </w:tcPr>
          <w:p w:rsidR="004261EE" w:rsidRPr="00A37A51" w:rsidRDefault="004261EE" w:rsidP="00D57410">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19 к) о возможности подачи заявки на осуществление технологического присоединения энергопринимающих устройств заявителей, указанных в пунктах 12(1), 13 и 14 Правил технологического присоединения,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tc>
        <w:tc>
          <w:tcPr>
            <w:tcW w:w="2160" w:type="dxa"/>
            <w:tcBorders>
              <w:right w:val="single" w:sz="6" w:space="0" w:color="E9ECF1"/>
            </w:tcBorders>
            <w:tcMar>
              <w:top w:w="150" w:type="dxa"/>
              <w:left w:w="300" w:type="dxa"/>
              <w:bottom w:w="150" w:type="dxa"/>
              <w:right w:w="300" w:type="dxa"/>
            </w:tcMar>
            <w:vAlign w:val="center"/>
          </w:tcPr>
          <w:p w:rsidR="004261EE" w:rsidRPr="00A37A51" w:rsidRDefault="004261EE" w:rsidP="000D2B55">
            <w:pPr>
              <w:spacing w:after="0" w:line="240" w:lineRule="auto"/>
              <w:rPr>
                <w:b/>
                <w:color w:val="0000FF"/>
              </w:rPr>
            </w:pPr>
            <w:hyperlink r:id="rId18" w:history="1">
              <w:r w:rsidRPr="00A37A51">
                <w:rPr>
                  <w:rFonts w:ascii="Times New Roman" w:hAnsi="Times New Roman"/>
                  <w:b/>
                  <w:color w:val="0000FF"/>
                  <w:sz w:val="20"/>
                  <w:szCs w:val="20"/>
                  <w:lang w:eastAsia="ru-RU"/>
                </w:rPr>
                <w:t>Ссылка</w:t>
              </w:r>
            </w:hyperlink>
            <w:r w:rsidRPr="00A37A51">
              <w:rPr>
                <w:b/>
                <w:color w:val="0000FF"/>
              </w:rPr>
              <w:t xml:space="preserve"> 19 К  1</w:t>
            </w:r>
          </w:p>
          <w:p w:rsidR="004261EE" w:rsidRPr="00A37A51" w:rsidRDefault="004261EE" w:rsidP="00D57410">
            <w:pPr>
              <w:spacing w:after="0" w:line="240" w:lineRule="auto"/>
              <w:rPr>
                <w:rFonts w:ascii="Times New Roman" w:hAnsi="Times New Roman"/>
                <w:sz w:val="20"/>
                <w:szCs w:val="20"/>
                <w:lang w:eastAsia="ru-RU"/>
              </w:rPr>
            </w:pPr>
          </w:p>
        </w:tc>
      </w:tr>
      <w:tr w:rsidR="004261EE" w:rsidRPr="00A37A51" w:rsidTr="00442E21">
        <w:tc>
          <w:tcPr>
            <w:tcW w:w="840" w:type="dxa"/>
            <w:tcBorders>
              <w:left w:val="single" w:sz="6" w:space="0" w:color="E9ECF1"/>
            </w:tcBorders>
            <w:tcMar>
              <w:left w:w="300" w:type="dxa"/>
              <w:right w:w="300" w:type="dxa"/>
            </w:tcMar>
            <w:vAlign w:val="center"/>
          </w:tcPr>
          <w:p w:rsidR="004261EE" w:rsidRPr="00A37A51" w:rsidRDefault="004261EE" w:rsidP="000B33C8">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19</w:t>
            </w:r>
          </w:p>
        </w:tc>
        <w:tc>
          <w:tcPr>
            <w:tcW w:w="1260" w:type="dxa"/>
            <w:tcMar>
              <w:left w:w="300" w:type="dxa"/>
              <w:right w:w="300" w:type="dxa"/>
            </w:tcMar>
            <w:vAlign w:val="center"/>
          </w:tcPr>
          <w:p w:rsidR="004261EE" w:rsidRPr="00A37A51" w:rsidRDefault="004261EE" w:rsidP="000B33C8">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л</w:t>
            </w:r>
          </w:p>
        </w:tc>
        <w:tc>
          <w:tcPr>
            <w:tcW w:w="1080" w:type="dxa"/>
            <w:tcMar>
              <w:left w:w="300" w:type="dxa"/>
              <w:right w:w="300" w:type="dxa"/>
            </w:tcMar>
            <w:vAlign w:val="center"/>
          </w:tcPr>
          <w:p w:rsidR="004261EE" w:rsidRPr="00A37A51" w:rsidRDefault="004261EE" w:rsidP="000B33C8">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4140" w:type="dxa"/>
            <w:tcMar>
              <w:top w:w="57" w:type="dxa"/>
              <w:left w:w="57" w:type="dxa"/>
              <w:bottom w:w="57" w:type="dxa"/>
              <w:right w:w="57" w:type="dxa"/>
            </w:tcMar>
            <w:vAlign w:val="center"/>
          </w:tcPr>
          <w:p w:rsidR="004261EE" w:rsidRPr="00A37A51" w:rsidRDefault="004261EE" w:rsidP="000B33C8">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tc>
        <w:tc>
          <w:tcPr>
            <w:tcW w:w="5220" w:type="dxa"/>
            <w:gridSpan w:val="2"/>
            <w:tcMar>
              <w:top w:w="150" w:type="dxa"/>
              <w:bottom w:w="150" w:type="dxa"/>
            </w:tcMar>
            <w:vAlign w:val="center"/>
          </w:tcPr>
          <w:p w:rsidR="004261EE" w:rsidRPr="00A37A51" w:rsidRDefault="004261EE" w:rsidP="000B33C8">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19 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(подаче)напряжения и мощности на объекты заявителя, а так же информацию о составлении и подписании документов о технологическом присоединении;</w:t>
            </w:r>
          </w:p>
        </w:tc>
        <w:tc>
          <w:tcPr>
            <w:tcW w:w="2160" w:type="dxa"/>
            <w:tcBorders>
              <w:right w:val="single" w:sz="6" w:space="0" w:color="E9ECF1"/>
            </w:tcBorders>
            <w:tcMar>
              <w:top w:w="150" w:type="dxa"/>
              <w:left w:w="300" w:type="dxa"/>
              <w:bottom w:w="150" w:type="dxa"/>
              <w:right w:w="300" w:type="dxa"/>
            </w:tcMar>
            <w:vAlign w:val="center"/>
          </w:tcPr>
          <w:p w:rsidR="004261EE" w:rsidRPr="00A37A51" w:rsidRDefault="004261EE" w:rsidP="00A128C7">
            <w:pPr>
              <w:spacing w:after="0" w:line="240" w:lineRule="auto"/>
              <w:rPr>
                <w:b/>
                <w:color w:val="0000FF"/>
              </w:rPr>
            </w:pPr>
            <w:hyperlink r:id="rId19" w:history="1">
              <w:r w:rsidRPr="00A37A51">
                <w:rPr>
                  <w:rFonts w:ascii="Times New Roman" w:hAnsi="Times New Roman"/>
                  <w:b/>
                  <w:color w:val="0000FF"/>
                  <w:sz w:val="20"/>
                  <w:szCs w:val="20"/>
                  <w:lang w:eastAsia="ru-RU"/>
                </w:rPr>
                <w:t>Ссылка</w:t>
              </w:r>
            </w:hyperlink>
            <w:r w:rsidRPr="00A37A51">
              <w:rPr>
                <w:b/>
                <w:color w:val="0000FF"/>
              </w:rPr>
              <w:t xml:space="preserve"> 19 Л</w:t>
            </w:r>
          </w:p>
          <w:p w:rsidR="004261EE" w:rsidRPr="00A37A51" w:rsidRDefault="004261EE" w:rsidP="000B33C8">
            <w:pPr>
              <w:spacing w:after="0" w:line="240" w:lineRule="auto"/>
              <w:rPr>
                <w:rFonts w:ascii="Times New Roman" w:hAnsi="Times New Roman"/>
                <w:sz w:val="20"/>
                <w:szCs w:val="20"/>
                <w:lang w:eastAsia="ru-RU"/>
              </w:rPr>
            </w:pPr>
          </w:p>
        </w:tc>
      </w:tr>
      <w:tr w:rsidR="004261EE" w:rsidRPr="00A37A51" w:rsidTr="00442E21">
        <w:tc>
          <w:tcPr>
            <w:tcW w:w="840" w:type="dxa"/>
            <w:tcBorders>
              <w:left w:val="single" w:sz="6" w:space="0" w:color="E9ECF1"/>
            </w:tcBorders>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19</w:t>
            </w:r>
          </w:p>
        </w:tc>
        <w:tc>
          <w:tcPr>
            <w:tcW w:w="126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м</w:t>
            </w:r>
          </w:p>
        </w:tc>
        <w:tc>
          <w:tcPr>
            <w:tcW w:w="108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1</w:t>
            </w:r>
          </w:p>
        </w:tc>
        <w:tc>
          <w:tcPr>
            <w:tcW w:w="4140" w:type="dxa"/>
            <w:shd w:val="clear" w:color="auto" w:fill="E9ECF1"/>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ежегодно до 1 марта   или в сроки, предусмотренные Правилами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Правилами утверждения инвестиционных программ субъектов электроэнергетики.</w:t>
            </w:r>
          </w:p>
        </w:tc>
        <w:tc>
          <w:tcPr>
            <w:tcW w:w="5220" w:type="dxa"/>
            <w:gridSpan w:val="2"/>
            <w:shd w:val="clear" w:color="auto" w:fill="E9ECF1"/>
            <w:tcMar>
              <w:top w:w="150" w:type="dxa"/>
              <w:bottom w:w="15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19 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tc>
        <w:tc>
          <w:tcPr>
            <w:tcW w:w="2160" w:type="dxa"/>
            <w:tcBorders>
              <w:right w:val="single" w:sz="6" w:space="0" w:color="E9ECF1"/>
            </w:tcBorders>
            <w:shd w:val="clear" w:color="auto" w:fill="E9ECF1"/>
            <w:tcMar>
              <w:top w:w="150" w:type="dxa"/>
              <w:left w:w="300" w:type="dxa"/>
              <w:bottom w:w="150" w:type="dxa"/>
              <w:right w:w="300" w:type="dxa"/>
            </w:tcMar>
            <w:vAlign w:val="center"/>
          </w:tcPr>
          <w:p w:rsidR="004261EE" w:rsidRPr="00A37A51" w:rsidRDefault="004261EE"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4261EE" w:rsidRPr="00A37A51" w:rsidTr="00442E21">
        <w:tc>
          <w:tcPr>
            <w:tcW w:w="840" w:type="dxa"/>
            <w:tcBorders>
              <w:left w:val="single" w:sz="6" w:space="0" w:color="E9ECF1"/>
            </w:tcBorders>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2</w:t>
            </w:r>
          </w:p>
        </w:tc>
        <w:tc>
          <w:tcPr>
            <w:tcW w:w="4140" w:type="dxa"/>
            <w:shd w:val="clear" w:color="auto" w:fill="FFFFFF"/>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FFFFFF"/>
            <w:tcMar>
              <w:top w:w="150" w:type="dxa"/>
              <w:bottom w:w="15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методическими указаниями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критериям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на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методическими указаниями, утвержденными Министерством энергетики Российской Федерации;</w:t>
            </w:r>
          </w:p>
        </w:tc>
        <w:tc>
          <w:tcPr>
            <w:tcW w:w="2160" w:type="dxa"/>
            <w:tcBorders>
              <w:right w:val="single" w:sz="6" w:space="0" w:color="E9ECF1"/>
            </w:tcBorders>
            <w:shd w:val="clear" w:color="auto" w:fill="FFFFFF"/>
            <w:tcMar>
              <w:top w:w="150" w:type="dxa"/>
              <w:left w:w="300" w:type="dxa"/>
              <w:bottom w:w="150" w:type="dxa"/>
              <w:right w:w="300" w:type="dxa"/>
            </w:tcMar>
            <w:vAlign w:val="center"/>
          </w:tcPr>
          <w:p w:rsidR="004261EE" w:rsidRPr="00A37A51" w:rsidRDefault="004261EE"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4261EE" w:rsidRPr="00A37A51" w:rsidTr="00442E21">
        <w:tc>
          <w:tcPr>
            <w:tcW w:w="840" w:type="dxa"/>
            <w:tcBorders>
              <w:left w:val="single" w:sz="6" w:space="0" w:color="E9ECF1"/>
            </w:tcBorders>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3</w:t>
            </w:r>
          </w:p>
        </w:tc>
        <w:tc>
          <w:tcPr>
            <w:tcW w:w="4140" w:type="dxa"/>
            <w:shd w:val="clear" w:color="auto" w:fill="E9ECF1"/>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E9ECF1"/>
            <w:tcMar>
              <w:top w:w="150" w:type="dxa"/>
              <w:bottom w:w="15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tc>
        <w:tc>
          <w:tcPr>
            <w:tcW w:w="2160" w:type="dxa"/>
            <w:tcBorders>
              <w:right w:val="single" w:sz="6" w:space="0" w:color="E9ECF1"/>
            </w:tcBorders>
            <w:shd w:val="clear" w:color="auto" w:fill="E9ECF1"/>
            <w:tcMar>
              <w:top w:w="150" w:type="dxa"/>
              <w:left w:w="300" w:type="dxa"/>
              <w:bottom w:w="150" w:type="dxa"/>
              <w:right w:w="300" w:type="dxa"/>
            </w:tcMar>
            <w:vAlign w:val="center"/>
          </w:tcPr>
          <w:p w:rsidR="004261EE" w:rsidRPr="00A37A51" w:rsidRDefault="004261EE"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4261EE" w:rsidRPr="00A37A51" w:rsidTr="00442E21">
        <w:tc>
          <w:tcPr>
            <w:tcW w:w="840" w:type="dxa"/>
            <w:tcBorders>
              <w:left w:val="single" w:sz="6" w:space="0" w:color="E9ECF1"/>
            </w:tcBorders>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4</w:t>
            </w:r>
          </w:p>
        </w:tc>
        <w:tc>
          <w:tcPr>
            <w:tcW w:w="4140" w:type="dxa"/>
            <w:shd w:val="clear" w:color="auto" w:fill="FFFFFF"/>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FFFFFF"/>
            <w:tcMar>
              <w:top w:w="150" w:type="dxa"/>
              <w:bottom w:w="15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 </w:t>
            </w:r>
          </w:p>
        </w:tc>
        <w:tc>
          <w:tcPr>
            <w:tcW w:w="2160" w:type="dxa"/>
            <w:tcBorders>
              <w:right w:val="single" w:sz="6" w:space="0" w:color="E9ECF1"/>
            </w:tcBorders>
            <w:shd w:val="clear" w:color="auto" w:fill="FFFFFF"/>
            <w:tcMar>
              <w:top w:w="150" w:type="dxa"/>
              <w:left w:w="300" w:type="dxa"/>
              <w:bottom w:w="150" w:type="dxa"/>
              <w:right w:w="300" w:type="dxa"/>
            </w:tcMar>
            <w:vAlign w:val="center"/>
          </w:tcPr>
          <w:p w:rsidR="004261EE" w:rsidRPr="00A37A51" w:rsidRDefault="004261EE"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4261EE" w:rsidRPr="00A37A51" w:rsidTr="00442E21">
        <w:tc>
          <w:tcPr>
            <w:tcW w:w="840" w:type="dxa"/>
            <w:tcBorders>
              <w:left w:val="single" w:sz="6" w:space="0" w:color="E9ECF1"/>
            </w:tcBorders>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5</w:t>
            </w:r>
          </w:p>
        </w:tc>
        <w:tc>
          <w:tcPr>
            <w:tcW w:w="4140" w:type="dxa"/>
            <w:shd w:val="clear" w:color="auto" w:fill="E9ECF1"/>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E9ECF1"/>
            <w:tcMar>
              <w:top w:w="150" w:type="dxa"/>
              <w:bottom w:w="15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результаты расчетов объемов финансовых потребностей, необходимых для строительства (реконструкции)</w:t>
            </w:r>
            <w:r w:rsidRPr="00A37A51">
              <w:rPr>
                <w:rFonts w:ascii="Times New Roman" w:hAnsi="Times New Roman"/>
                <w:sz w:val="20"/>
                <w:szCs w:val="20"/>
                <w:lang w:eastAsia="ru-RU"/>
              </w:rPr>
              <w:br/>
              <w:t>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tc>
        <w:tc>
          <w:tcPr>
            <w:tcW w:w="2160" w:type="dxa"/>
            <w:tcBorders>
              <w:right w:val="single" w:sz="6" w:space="0" w:color="E9ECF1"/>
            </w:tcBorders>
            <w:shd w:val="clear" w:color="auto" w:fill="E9ECF1"/>
            <w:tcMar>
              <w:top w:w="150" w:type="dxa"/>
              <w:left w:w="300" w:type="dxa"/>
              <w:bottom w:w="150" w:type="dxa"/>
              <w:right w:w="300" w:type="dxa"/>
            </w:tcMar>
            <w:vAlign w:val="center"/>
          </w:tcPr>
          <w:p w:rsidR="004261EE" w:rsidRPr="00A37A51" w:rsidRDefault="004261EE"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4261EE" w:rsidRPr="00A37A51" w:rsidTr="00442E21">
        <w:tc>
          <w:tcPr>
            <w:tcW w:w="840" w:type="dxa"/>
            <w:tcBorders>
              <w:left w:val="single" w:sz="6" w:space="0" w:color="E9ECF1"/>
            </w:tcBorders>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6</w:t>
            </w:r>
          </w:p>
        </w:tc>
        <w:tc>
          <w:tcPr>
            <w:tcW w:w="4140" w:type="dxa"/>
            <w:shd w:val="clear" w:color="auto" w:fill="FFFFFF"/>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FFFFFF"/>
            <w:tcMar>
              <w:top w:w="150" w:type="dxa"/>
              <w:bottom w:w="15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tc>
        <w:tc>
          <w:tcPr>
            <w:tcW w:w="2160" w:type="dxa"/>
            <w:tcBorders>
              <w:right w:val="single" w:sz="6" w:space="0" w:color="E9ECF1"/>
            </w:tcBorders>
            <w:shd w:val="clear" w:color="auto" w:fill="FFFFFF"/>
            <w:tcMar>
              <w:top w:w="150" w:type="dxa"/>
              <w:left w:w="300" w:type="dxa"/>
              <w:bottom w:w="150" w:type="dxa"/>
              <w:right w:w="300" w:type="dxa"/>
            </w:tcMar>
            <w:vAlign w:val="center"/>
          </w:tcPr>
          <w:p w:rsidR="004261EE" w:rsidRPr="00A37A51" w:rsidRDefault="004261EE"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4261EE" w:rsidRPr="00A37A51" w:rsidTr="00442E21">
        <w:tc>
          <w:tcPr>
            <w:tcW w:w="840" w:type="dxa"/>
            <w:tcBorders>
              <w:left w:val="single" w:sz="6" w:space="0" w:color="E9ECF1"/>
            </w:tcBorders>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7</w:t>
            </w:r>
          </w:p>
        </w:tc>
        <w:tc>
          <w:tcPr>
            <w:tcW w:w="4140" w:type="dxa"/>
            <w:shd w:val="clear" w:color="auto" w:fill="E9ECF1"/>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E9ECF1"/>
            <w:tcMar>
              <w:top w:w="150" w:type="dxa"/>
              <w:bottom w:w="15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рынков электрической энергии за предыдущий и текущий годы;</w:t>
            </w:r>
          </w:p>
        </w:tc>
        <w:tc>
          <w:tcPr>
            <w:tcW w:w="2160" w:type="dxa"/>
            <w:tcBorders>
              <w:right w:val="single" w:sz="6" w:space="0" w:color="E9ECF1"/>
            </w:tcBorders>
            <w:shd w:val="clear" w:color="auto" w:fill="E9ECF1"/>
            <w:tcMar>
              <w:top w:w="150" w:type="dxa"/>
              <w:left w:w="300" w:type="dxa"/>
              <w:bottom w:w="150" w:type="dxa"/>
              <w:right w:w="300" w:type="dxa"/>
            </w:tcMar>
            <w:vAlign w:val="center"/>
          </w:tcPr>
          <w:p w:rsidR="004261EE" w:rsidRPr="00A37A51" w:rsidRDefault="004261EE"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4261EE" w:rsidRPr="00A37A51" w:rsidTr="00442E21">
        <w:tc>
          <w:tcPr>
            <w:tcW w:w="840" w:type="dxa"/>
            <w:tcBorders>
              <w:left w:val="single" w:sz="6" w:space="0" w:color="E9ECF1"/>
            </w:tcBorders>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8</w:t>
            </w:r>
          </w:p>
        </w:tc>
        <w:tc>
          <w:tcPr>
            <w:tcW w:w="4140" w:type="dxa"/>
            <w:shd w:val="clear" w:color="auto" w:fill="FFFFFF"/>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FFFFFF"/>
            <w:tcMar>
              <w:top w:w="150" w:type="dxa"/>
              <w:bottom w:w="15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tc>
        <w:tc>
          <w:tcPr>
            <w:tcW w:w="2160" w:type="dxa"/>
            <w:tcBorders>
              <w:right w:val="single" w:sz="6" w:space="0" w:color="E9ECF1"/>
            </w:tcBorders>
            <w:shd w:val="clear" w:color="auto" w:fill="FFFFFF"/>
            <w:tcMar>
              <w:top w:w="150" w:type="dxa"/>
              <w:left w:w="300" w:type="dxa"/>
              <w:bottom w:w="150" w:type="dxa"/>
              <w:right w:w="300" w:type="dxa"/>
            </w:tcMar>
            <w:vAlign w:val="center"/>
          </w:tcPr>
          <w:p w:rsidR="004261EE" w:rsidRPr="00A37A51" w:rsidRDefault="004261EE"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4261EE" w:rsidRPr="00A37A51" w:rsidTr="00442E21">
        <w:tc>
          <w:tcPr>
            <w:tcW w:w="840" w:type="dxa"/>
            <w:tcBorders>
              <w:left w:val="single" w:sz="6" w:space="0" w:color="E9ECF1"/>
            </w:tcBorders>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9</w:t>
            </w:r>
          </w:p>
        </w:tc>
        <w:tc>
          <w:tcPr>
            <w:tcW w:w="4140" w:type="dxa"/>
            <w:shd w:val="clear" w:color="auto" w:fill="E9ECF1"/>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E9ECF1"/>
            <w:tcMar>
              <w:top w:w="150" w:type="dxa"/>
              <w:bottom w:w="15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пунктом 27 настоящего документа;</w:t>
            </w:r>
          </w:p>
        </w:tc>
        <w:tc>
          <w:tcPr>
            <w:tcW w:w="2160" w:type="dxa"/>
            <w:tcBorders>
              <w:right w:val="single" w:sz="6" w:space="0" w:color="E9ECF1"/>
            </w:tcBorders>
            <w:shd w:val="clear" w:color="auto" w:fill="E9ECF1"/>
            <w:tcMar>
              <w:top w:w="150" w:type="dxa"/>
              <w:left w:w="300" w:type="dxa"/>
              <w:bottom w:w="150" w:type="dxa"/>
              <w:right w:w="300" w:type="dxa"/>
            </w:tcMar>
            <w:vAlign w:val="center"/>
          </w:tcPr>
          <w:p w:rsidR="004261EE" w:rsidRPr="00A37A51" w:rsidRDefault="004261EE"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4261EE" w:rsidRPr="00A37A51" w:rsidTr="00442E21">
        <w:tc>
          <w:tcPr>
            <w:tcW w:w="840" w:type="dxa"/>
            <w:tcBorders>
              <w:left w:val="single" w:sz="6" w:space="0" w:color="E9ECF1"/>
            </w:tcBorders>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10</w:t>
            </w:r>
          </w:p>
        </w:tc>
        <w:tc>
          <w:tcPr>
            <w:tcW w:w="4140" w:type="dxa"/>
            <w:shd w:val="clear" w:color="auto" w:fill="FFFFFF"/>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FFFFFF"/>
            <w:tcMar>
              <w:top w:w="150" w:type="dxa"/>
              <w:bottom w:w="15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tc>
        <w:tc>
          <w:tcPr>
            <w:tcW w:w="2160" w:type="dxa"/>
            <w:tcBorders>
              <w:right w:val="single" w:sz="6" w:space="0" w:color="E9ECF1"/>
            </w:tcBorders>
            <w:shd w:val="clear" w:color="auto" w:fill="FFFFFF"/>
            <w:tcMar>
              <w:top w:w="150" w:type="dxa"/>
              <w:left w:w="300" w:type="dxa"/>
              <w:bottom w:w="150" w:type="dxa"/>
              <w:right w:w="300" w:type="dxa"/>
            </w:tcMar>
            <w:vAlign w:val="center"/>
          </w:tcPr>
          <w:p w:rsidR="004261EE" w:rsidRPr="00A37A51" w:rsidRDefault="004261EE"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4261EE" w:rsidRPr="00A37A51" w:rsidTr="00442E21">
        <w:tc>
          <w:tcPr>
            <w:tcW w:w="840" w:type="dxa"/>
            <w:tcBorders>
              <w:left w:val="single" w:sz="6" w:space="0" w:color="E9ECF1"/>
            </w:tcBorders>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11</w:t>
            </w:r>
          </w:p>
        </w:tc>
        <w:tc>
          <w:tcPr>
            <w:tcW w:w="4140" w:type="dxa"/>
            <w:shd w:val="clear" w:color="auto" w:fill="E9ECF1"/>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E9ECF1"/>
            <w:tcMar>
              <w:top w:w="150" w:type="dxa"/>
              <w:bottom w:w="15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утвержденная проектная документация), и копия решения об утверждении проектной документации, а при отсутствии утвержденной проектной документации -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tc>
        <w:tc>
          <w:tcPr>
            <w:tcW w:w="2160" w:type="dxa"/>
            <w:tcBorders>
              <w:right w:val="single" w:sz="6" w:space="0" w:color="E9ECF1"/>
            </w:tcBorders>
            <w:shd w:val="clear" w:color="auto" w:fill="E9ECF1"/>
            <w:tcMar>
              <w:top w:w="150" w:type="dxa"/>
              <w:left w:w="300" w:type="dxa"/>
              <w:bottom w:w="150" w:type="dxa"/>
              <w:right w:w="300" w:type="dxa"/>
            </w:tcMar>
            <w:vAlign w:val="center"/>
          </w:tcPr>
          <w:p w:rsidR="004261EE" w:rsidRPr="00A37A51" w:rsidRDefault="004261EE"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4261EE" w:rsidRPr="00A37A51" w:rsidTr="00442E21">
        <w:tc>
          <w:tcPr>
            <w:tcW w:w="840" w:type="dxa"/>
            <w:tcBorders>
              <w:left w:val="single" w:sz="6" w:space="0" w:color="E9ECF1"/>
            </w:tcBorders>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12</w:t>
            </w:r>
          </w:p>
        </w:tc>
        <w:tc>
          <w:tcPr>
            <w:tcW w:w="4140" w:type="dxa"/>
            <w:shd w:val="clear" w:color="auto" w:fill="FFFFFF"/>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FFFFFF"/>
            <w:tcMar>
              <w:top w:w="150" w:type="dxa"/>
              <w:bottom w:w="15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tc>
        <w:tc>
          <w:tcPr>
            <w:tcW w:w="2160" w:type="dxa"/>
            <w:tcBorders>
              <w:right w:val="single" w:sz="6" w:space="0" w:color="E9ECF1"/>
            </w:tcBorders>
            <w:shd w:val="clear" w:color="auto" w:fill="FFFFFF"/>
            <w:tcMar>
              <w:top w:w="150" w:type="dxa"/>
              <w:left w:w="300" w:type="dxa"/>
              <w:bottom w:w="150" w:type="dxa"/>
              <w:right w:w="300" w:type="dxa"/>
            </w:tcMar>
            <w:vAlign w:val="center"/>
          </w:tcPr>
          <w:p w:rsidR="004261EE" w:rsidRPr="00A37A51" w:rsidRDefault="004261EE"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4261EE" w:rsidRPr="00A37A51" w:rsidTr="00442E21">
        <w:tc>
          <w:tcPr>
            <w:tcW w:w="840" w:type="dxa"/>
            <w:tcBorders>
              <w:left w:val="single" w:sz="6" w:space="0" w:color="E9ECF1"/>
            </w:tcBorders>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13</w:t>
            </w:r>
          </w:p>
        </w:tc>
        <w:tc>
          <w:tcPr>
            <w:tcW w:w="4140" w:type="dxa"/>
            <w:shd w:val="clear" w:color="auto" w:fill="E9ECF1"/>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E9ECF1"/>
            <w:tcMar>
              <w:top w:w="150" w:type="dxa"/>
              <w:bottom w:w="15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пунктом 29 настоящего документа предусмотрены Правилами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tc>
        <w:tc>
          <w:tcPr>
            <w:tcW w:w="2160" w:type="dxa"/>
            <w:tcBorders>
              <w:right w:val="single" w:sz="6" w:space="0" w:color="E9ECF1"/>
            </w:tcBorders>
            <w:shd w:val="clear" w:color="auto" w:fill="E9ECF1"/>
            <w:tcMar>
              <w:top w:w="150" w:type="dxa"/>
              <w:left w:w="300" w:type="dxa"/>
              <w:bottom w:w="150" w:type="dxa"/>
              <w:right w:w="300" w:type="dxa"/>
            </w:tcMar>
            <w:vAlign w:val="center"/>
          </w:tcPr>
          <w:p w:rsidR="004261EE" w:rsidRPr="00A37A51" w:rsidRDefault="004261EE"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4261EE" w:rsidRPr="00A37A51" w:rsidTr="00442E21">
        <w:tc>
          <w:tcPr>
            <w:tcW w:w="840" w:type="dxa"/>
            <w:tcBorders>
              <w:left w:val="single" w:sz="6" w:space="0" w:color="E9ECF1"/>
            </w:tcBorders>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14</w:t>
            </w:r>
          </w:p>
        </w:tc>
        <w:tc>
          <w:tcPr>
            <w:tcW w:w="4140" w:type="dxa"/>
            <w:shd w:val="clear" w:color="auto" w:fill="FFFFFF"/>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FFFFFF"/>
            <w:tcMar>
              <w:top w:w="150" w:type="dxa"/>
              <w:bottom w:w="15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  </w:t>
            </w:r>
          </w:p>
        </w:tc>
        <w:tc>
          <w:tcPr>
            <w:tcW w:w="2160" w:type="dxa"/>
            <w:tcBorders>
              <w:right w:val="single" w:sz="6" w:space="0" w:color="E9ECF1"/>
            </w:tcBorders>
            <w:shd w:val="clear" w:color="auto" w:fill="FFFFFF"/>
            <w:tcMar>
              <w:top w:w="150" w:type="dxa"/>
              <w:left w:w="300" w:type="dxa"/>
              <w:bottom w:w="150" w:type="dxa"/>
              <w:right w:w="300" w:type="dxa"/>
            </w:tcMar>
            <w:vAlign w:val="center"/>
          </w:tcPr>
          <w:p w:rsidR="004261EE" w:rsidRPr="00A37A51" w:rsidRDefault="004261EE" w:rsidP="007F5D4D">
            <w:pPr>
              <w:spacing w:after="0" w:line="240" w:lineRule="auto"/>
              <w:rPr>
                <w:rFonts w:ascii="Times New Roman" w:hAnsi="Times New Roman"/>
                <w:b/>
                <w:color w:val="0000FF"/>
                <w:sz w:val="20"/>
                <w:szCs w:val="20"/>
                <w:lang w:eastAsia="ru-RU"/>
              </w:rPr>
            </w:pPr>
            <w:hyperlink r:id="rId20" w:history="1">
              <w:r w:rsidRPr="00A37A51">
                <w:rPr>
                  <w:rFonts w:ascii="Times New Roman" w:hAnsi="Times New Roman"/>
                  <w:b/>
                  <w:color w:val="0000FF"/>
                  <w:sz w:val="20"/>
                  <w:szCs w:val="20"/>
                  <w:lang w:eastAsia="ru-RU"/>
                </w:rPr>
                <w:t>Ссылка</w:t>
              </w:r>
            </w:hyperlink>
            <w:r w:rsidRPr="00A37A51">
              <w:rPr>
                <w:b/>
                <w:color w:val="0000FF"/>
              </w:rPr>
              <w:t xml:space="preserve"> 19 М14</w:t>
            </w:r>
          </w:p>
        </w:tc>
      </w:tr>
      <w:tr w:rsidR="004261EE" w:rsidRPr="00A37A51" w:rsidTr="00442E21">
        <w:tc>
          <w:tcPr>
            <w:tcW w:w="840" w:type="dxa"/>
            <w:tcBorders>
              <w:left w:val="single" w:sz="6" w:space="0" w:color="E9ECF1"/>
            </w:tcBorders>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15</w:t>
            </w:r>
          </w:p>
        </w:tc>
        <w:tc>
          <w:tcPr>
            <w:tcW w:w="4140" w:type="dxa"/>
            <w:shd w:val="clear" w:color="auto" w:fill="E9ECF1"/>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E9ECF1"/>
            <w:tcMar>
              <w:top w:w="150" w:type="dxa"/>
              <w:bottom w:w="15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tc>
        <w:tc>
          <w:tcPr>
            <w:tcW w:w="2160" w:type="dxa"/>
            <w:tcBorders>
              <w:right w:val="single" w:sz="6" w:space="0" w:color="E9ECF1"/>
            </w:tcBorders>
            <w:shd w:val="clear" w:color="auto" w:fill="E9ECF1"/>
            <w:tcMar>
              <w:top w:w="150" w:type="dxa"/>
              <w:left w:w="300" w:type="dxa"/>
              <w:bottom w:w="150" w:type="dxa"/>
              <w:right w:w="300" w:type="dxa"/>
            </w:tcMar>
            <w:vAlign w:val="center"/>
          </w:tcPr>
          <w:p w:rsidR="004261EE" w:rsidRPr="00A37A51" w:rsidRDefault="004261EE"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4261EE" w:rsidRPr="00A37A51" w:rsidTr="00442E21">
        <w:tc>
          <w:tcPr>
            <w:tcW w:w="840" w:type="dxa"/>
            <w:tcBorders>
              <w:left w:val="single" w:sz="6" w:space="0" w:color="E9ECF1"/>
            </w:tcBorders>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16</w:t>
            </w:r>
          </w:p>
        </w:tc>
        <w:tc>
          <w:tcPr>
            <w:tcW w:w="4140" w:type="dxa"/>
            <w:shd w:val="clear" w:color="auto" w:fill="FFFFFF"/>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FFFFFF"/>
            <w:tcMar>
              <w:top w:w="150" w:type="dxa"/>
              <w:bottom w:w="15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рекомендациями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 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рекомендациями, предусмотренными пунктом 5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 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tc>
        <w:tc>
          <w:tcPr>
            <w:tcW w:w="2160" w:type="dxa"/>
            <w:tcBorders>
              <w:right w:val="single" w:sz="6" w:space="0" w:color="E9ECF1"/>
            </w:tcBorders>
            <w:shd w:val="clear" w:color="auto" w:fill="FFFFFF"/>
            <w:tcMar>
              <w:top w:w="150" w:type="dxa"/>
              <w:left w:w="300" w:type="dxa"/>
              <w:bottom w:w="150" w:type="dxa"/>
              <w:right w:w="300" w:type="dxa"/>
            </w:tcMar>
            <w:vAlign w:val="center"/>
          </w:tcPr>
          <w:p w:rsidR="004261EE" w:rsidRPr="00A37A51" w:rsidRDefault="004261EE"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4261EE" w:rsidRPr="00A37A51" w:rsidTr="00442E21">
        <w:tc>
          <w:tcPr>
            <w:tcW w:w="840" w:type="dxa"/>
            <w:tcBorders>
              <w:left w:val="single" w:sz="6" w:space="0" w:color="E9ECF1"/>
            </w:tcBorders>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17</w:t>
            </w:r>
          </w:p>
        </w:tc>
        <w:tc>
          <w:tcPr>
            <w:tcW w:w="4140" w:type="dxa"/>
            <w:shd w:val="clear" w:color="auto" w:fill="E9ECF1"/>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5220" w:type="dxa"/>
            <w:gridSpan w:val="2"/>
            <w:shd w:val="clear" w:color="auto" w:fill="E9ECF1"/>
            <w:tcMar>
              <w:top w:w="150" w:type="dxa"/>
              <w:bottom w:w="15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tc>
        <w:tc>
          <w:tcPr>
            <w:tcW w:w="2160" w:type="dxa"/>
            <w:tcBorders>
              <w:right w:val="single" w:sz="6" w:space="0" w:color="E9ECF1"/>
            </w:tcBorders>
            <w:shd w:val="clear" w:color="auto" w:fill="E9ECF1"/>
            <w:tcMar>
              <w:top w:w="150" w:type="dxa"/>
              <w:left w:w="300" w:type="dxa"/>
              <w:bottom w:w="150" w:type="dxa"/>
              <w:right w:w="300" w:type="dxa"/>
            </w:tcMar>
            <w:vAlign w:val="center"/>
          </w:tcPr>
          <w:p w:rsidR="004261EE" w:rsidRPr="00A37A51" w:rsidRDefault="004261EE"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4261EE" w:rsidRPr="00A37A51" w:rsidTr="00442E21">
        <w:tc>
          <w:tcPr>
            <w:tcW w:w="840" w:type="dxa"/>
            <w:tcBorders>
              <w:left w:val="single" w:sz="6" w:space="0" w:color="E9ECF1"/>
            </w:tcBorders>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4140" w:type="dxa"/>
            <w:shd w:val="clear" w:color="auto" w:fill="FFFFFF"/>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7380" w:type="dxa"/>
            <w:gridSpan w:val="3"/>
            <w:tcBorders>
              <w:right w:val="single" w:sz="6" w:space="0" w:color="E9ECF1"/>
            </w:tcBorders>
            <w:shd w:val="clear" w:color="auto" w:fill="FFFFFF"/>
            <w:tcMar>
              <w:top w:w="150" w:type="dxa"/>
              <w:bottom w:w="15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Информация, указанная в абзацах втором - десятом подпункта "м" пункта 19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абзацах одиннадцатом - семнадцатом подпункта "м" пункта 19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tc>
      </w:tr>
      <w:tr w:rsidR="004261EE" w:rsidRPr="00A37A51" w:rsidTr="00442E21">
        <w:tc>
          <w:tcPr>
            <w:tcW w:w="840" w:type="dxa"/>
            <w:tcBorders>
              <w:left w:val="single" w:sz="6" w:space="0" w:color="E9ECF1"/>
            </w:tcBorders>
            <w:shd w:val="clear" w:color="auto" w:fill="E9ECF1"/>
            <w:vAlign w:val="center"/>
          </w:tcPr>
          <w:p w:rsidR="004261EE" w:rsidRPr="00A37A51" w:rsidRDefault="004261EE"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19</w:t>
            </w:r>
          </w:p>
        </w:tc>
        <w:tc>
          <w:tcPr>
            <w:tcW w:w="126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н</w:t>
            </w:r>
          </w:p>
        </w:tc>
        <w:tc>
          <w:tcPr>
            <w:tcW w:w="108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w:t>
            </w:r>
          </w:p>
        </w:tc>
        <w:tc>
          <w:tcPr>
            <w:tcW w:w="4140" w:type="dxa"/>
            <w:shd w:val="clear" w:color="auto" w:fill="E9ECF1"/>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ежеквартально, ежегодно, до 1 апреля, по результатам исполнения инвестиционной программы за предыдущий календарный год, а также  не позднее 45 дней после окончания отчетного квартала</w:t>
            </w:r>
          </w:p>
        </w:tc>
        <w:tc>
          <w:tcPr>
            <w:tcW w:w="4782" w:type="dxa"/>
            <w:shd w:val="clear" w:color="auto" w:fill="E9ECF1"/>
            <w:tcMar>
              <w:top w:w="150" w:type="dxa"/>
              <w:left w:w="300" w:type="dxa"/>
              <w:bottom w:w="15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19 н (1) об отчетах о реализации инвестиционной программы и об обосновывающих их материалах, включая:</w:t>
            </w:r>
          </w:p>
        </w:tc>
        <w:tc>
          <w:tcPr>
            <w:tcW w:w="2598" w:type="dxa"/>
            <w:gridSpan w:val="2"/>
            <w:tcBorders>
              <w:right w:val="single" w:sz="6" w:space="0" w:color="E9ECF1"/>
            </w:tcBorders>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tc>
      </w:tr>
      <w:tr w:rsidR="004261EE" w:rsidRPr="00A37A51" w:rsidTr="00442E21">
        <w:tc>
          <w:tcPr>
            <w:tcW w:w="840" w:type="dxa"/>
            <w:tcBorders>
              <w:left w:val="single" w:sz="6" w:space="0" w:color="E9ECF1"/>
            </w:tcBorders>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4140" w:type="dxa"/>
            <w:shd w:val="clear" w:color="auto" w:fill="FFFFFF"/>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7380" w:type="dxa"/>
            <w:gridSpan w:val="3"/>
            <w:tcBorders>
              <w:right w:val="single" w:sz="6" w:space="0" w:color="E9ECF1"/>
            </w:tcBorders>
            <w:shd w:val="clear" w:color="auto" w:fill="FFFFFF"/>
            <w:tcMar>
              <w:top w:w="150" w:type="dxa"/>
              <w:bottom w:w="150" w:type="dxa"/>
            </w:tcMar>
            <w:vAlign w:val="center"/>
          </w:tcPr>
          <w:p w:rsidR="004261EE" w:rsidRPr="00A37A51" w:rsidRDefault="004261EE" w:rsidP="007F5D4D">
            <w:pPr>
              <w:spacing w:before="225" w:after="225" w:line="240" w:lineRule="auto"/>
              <w:rPr>
                <w:rFonts w:ascii="Times New Roman" w:hAnsi="Times New Roman"/>
                <w:sz w:val="20"/>
                <w:szCs w:val="20"/>
                <w:lang w:eastAsia="ru-RU"/>
              </w:rPr>
            </w:pPr>
            <w:r w:rsidRPr="00A37A51">
              <w:rPr>
                <w:rFonts w:ascii="Times New Roman" w:hAnsi="Times New Roman"/>
                <w:sz w:val="20"/>
                <w:szCs w:val="20"/>
                <w:lang w:eastAsia="ru-RU"/>
              </w:rP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4261EE" w:rsidRPr="00A37A51" w:rsidRDefault="004261EE" w:rsidP="007F5D4D">
            <w:pPr>
              <w:spacing w:before="225" w:after="225" w:line="240" w:lineRule="auto"/>
              <w:rPr>
                <w:rFonts w:ascii="Times New Roman" w:hAnsi="Times New Roman"/>
                <w:sz w:val="20"/>
                <w:szCs w:val="20"/>
                <w:lang w:eastAsia="ru-RU"/>
              </w:rPr>
            </w:pPr>
            <w:r w:rsidRPr="00A37A51">
              <w:rPr>
                <w:rFonts w:ascii="Times New Roman" w:hAnsi="Times New Roman"/>
                <w:sz w:val="20"/>
                <w:szCs w:val="20"/>
                <w:lang w:eastAsia="ru-RU"/>
              </w:rPr>
              <w:t>- 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4261EE" w:rsidRPr="00A37A51" w:rsidRDefault="004261EE" w:rsidP="007F5D4D">
            <w:pPr>
              <w:spacing w:before="225" w:after="225" w:line="240" w:lineRule="auto"/>
              <w:rPr>
                <w:rFonts w:ascii="Times New Roman" w:hAnsi="Times New Roman"/>
                <w:sz w:val="20"/>
                <w:szCs w:val="20"/>
                <w:lang w:eastAsia="ru-RU"/>
              </w:rPr>
            </w:pPr>
            <w:r w:rsidRPr="00A37A51">
              <w:rPr>
                <w:rFonts w:ascii="Times New Roman" w:hAnsi="Times New Roman"/>
                <w:sz w:val="20"/>
                <w:szCs w:val="20"/>
                <w:lang w:eastAsia="ru-RU"/>
              </w:rPr>
              <w:t>- 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4261EE" w:rsidRPr="00A37A51" w:rsidRDefault="004261EE" w:rsidP="007F5D4D">
            <w:pPr>
              <w:spacing w:before="225" w:after="225" w:line="240" w:lineRule="auto"/>
              <w:rPr>
                <w:rFonts w:ascii="Times New Roman" w:hAnsi="Times New Roman"/>
                <w:sz w:val="20"/>
                <w:szCs w:val="20"/>
                <w:lang w:eastAsia="ru-RU"/>
              </w:rPr>
            </w:pPr>
            <w:r w:rsidRPr="00A37A51">
              <w:rPr>
                <w:rFonts w:ascii="Times New Roman" w:hAnsi="Times New Roman"/>
                <w:sz w:val="20"/>
                <w:szCs w:val="20"/>
                <w:lang w:eastAsia="ru-RU"/>
              </w:rPr>
              <w:t>- объемов ввода объектов основных средств в натуральном и стоимостном выражении по инвестиционным проектам инвестиционной программы;</w:t>
            </w:r>
          </w:p>
          <w:p w:rsidR="004261EE" w:rsidRPr="00A37A51" w:rsidRDefault="004261EE" w:rsidP="007F5D4D">
            <w:pPr>
              <w:spacing w:before="225" w:after="225" w:line="240" w:lineRule="auto"/>
              <w:rPr>
                <w:rFonts w:ascii="Times New Roman" w:hAnsi="Times New Roman"/>
                <w:sz w:val="20"/>
                <w:szCs w:val="20"/>
                <w:lang w:eastAsia="ru-RU"/>
              </w:rPr>
            </w:pPr>
            <w:r w:rsidRPr="00A37A51">
              <w:rPr>
                <w:rFonts w:ascii="Times New Roman" w:hAnsi="Times New Roman"/>
                <w:sz w:val="20"/>
                <w:szCs w:val="20"/>
                <w:lang w:eastAsia="ru-RU"/>
              </w:rPr>
              <w:t>- 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укрупненные нормативы цены;</w:t>
            </w:r>
          </w:p>
          <w:p w:rsidR="004261EE" w:rsidRPr="00A37A51" w:rsidRDefault="004261EE" w:rsidP="007F5D4D">
            <w:pPr>
              <w:spacing w:before="225" w:after="225" w:line="240" w:lineRule="auto"/>
              <w:rPr>
                <w:rFonts w:ascii="Times New Roman" w:hAnsi="Times New Roman"/>
                <w:sz w:val="20"/>
                <w:szCs w:val="20"/>
                <w:lang w:eastAsia="ru-RU"/>
              </w:rPr>
            </w:pPr>
            <w:r w:rsidRPr="00A37A51">
              <w:rPr>
                <w:rFonts w:ascii="Times New Roman" w:hAnsi="Times New Roman"/>
                <w:sz w:val="20"/>
                <w:szCs w:val="20"/>
                <w:lang w:eastAsia="ru-RU"/>
              </w:rPr>
              <w:t>- 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 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4261EE" w:rsidRPr="00A37A51" w:rsidRDefault="004261EE" w:rsidP="007F5D4D">
            <w:pPr>
              <w:spacing w:before="225" w:after="225" w:line="240" w:lineRule="auto"/>
              <w:rPr>
                <w:rFonts w:ascii="Times New Roman" w:hAnsi="Times New Roman"/>
                <w:sz w:val="20"/>
                <w:szCs w:val="20"/>
                <w:lang w:eastAsia="ru-RU"/>
              </w:rPr>
            </w:pPr>
            <w:r w:rsidRPr="00A37A51">
              <w:rPr>
                <w:rFonts w:ascii="Times New Roman" w:hAnsi="Times New Roman"/>
                <w:sz w:val="20"/>
                <w:szCs w:val="20"/>
                <w:lang w:eastAsia="ru-RU"/>
              </w:rPr>
              <w:t>- отчет об исполнении финансового плана субъекта рынков электрической энергии;</w:t>
            </w:r>
          </w:p>
          <w:p w:rsidR="004261EE" w:rsidRPr="00A37A51" w:rsidRDefault="004261EE" w:rsidP="007F5D4D">
            <w:pPr>
              <w:spacing w:before="225" w:after="225" w:line="240" w:lineRule="auto"/>
              <w:rPr>
                <w:rFonts w:ascii="Times New Roman" w:hAnsi="Times New Roman"/>
                <w:sz w:val="20"/>
                <w:szCs w:val="20"/>
                <w:lang w:eastAsia="ru-RU"/>
              </w:rPr>
            </w:pPr>
            <w:r w:rsidRPr="00A37A51">
              <w:rPr>
                <w:rFonts w:ascii="Times New Roman" w:hAnsi="Times New Roman"/>
                <w:sz w:val="20"/>
                <w:szCs w:val="20"/>
                <w:lang w:eastAsia="ru-RU"/>
              </w:rPr>
              <w:t>- паспорта инвестиционных проектов, содержащие информацию, предусмотренную пунктом 27 настоящего документа, по состоянию на отчетную дату;</w:t>
            </w:r>
          </w:p>
          <w:p w:rsidR="004261EE" w:rsidRPr="00A37A51" w:rsidRDefault="004261EE" w:rsidP="007F5D4D">
            <w:pPr>
              <w:spacing w:before="225" w:after="225" w:line="240" w:lineRule="auto"/>
              <w:rPr>
                <w:rFonts w:ascii="Times New Roman" w:hAnsi="Times New Roman"/>
                <w:sz w:val="20"/>
                <w:szCs w:val="20"/>
                <w:lang w:eastAsia="ru-RU"/>
              </w:rPr>
            </w:pPr>
            <w:r w:rsidRPr="00A37A51">
              <w:rPr>
                <w:rFonts w:ascii="Times New Roman" w:hAnsi="Times New Roman"/>
                <w:sz w:val="20"/>
                <w:szCs w:val="20"/>
                <w:lang w:eastAsia="ru-RU"/>
              </w:rPr>
              <w:t>-  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23.09.2016г. N2002-р;</w:t>
            </w:r>
          </w:p>
        </w:tc>
      </w:tr>
      <w:tr w:rsidR="004261EE" w:rsidRPr="00A37A51" w:rsidTr="00442E21">
        <w:tc>
          <w:tcPr>
            <w:tcW w:w="840" w:type="dxa"/>
            <w:tcBorders>
              <w:left w:val="single" w:sz="6" w:space="0" w:color="E9ECF1"/>
            </w:tcBorders>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4140" w:type="dxa"/>
            <w:shd w:val="clear" w:color="auto" w:fill="E9ECF1"/>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7380" w:type="dxa"/>
            <w:gridSpan w:val="3"/>
            <w:tcBorders>
              <w:right w:val="single" w:sz="6" w:space="0" w:color="E9ECF1"/>
            </w:tcBorders>
            <w:shd w:val="clear" w:color="auto" w:fill="E9ECF1"/>
            <w:tcMar>
              <w:top w:w="150" w:type="dxa"/>
              <w:bottom w:w="15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Информация, указанная в абзацах втором - десятом подпункта "н" пункта 19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утверждаенными Министерством энергетики Российской Федерации по согласованию с Министерством связи и массовых коммуникаций Российской  Федерации. Информация, указанная в абзаце одиннадцатом подпункта "н" пункта 19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tc>
      </w:tr>
      <w:tr w:rsidR="004261EE" w:rsidRPr="00A37A51" w:rsidTr="00A37A51">
        <w:trPr>
          <w:trHeight w:val="4826"/>
        </w:trPr>
        <w:tc>
          <w:tcPr>
            <w:tcW w:w="840" w:type="dxa"/>
            <w:tcBorders>
              <w:left w:val="single" w:sz="6" w:space="0" w:color="E9ECF1"/>
            </w:tcBorders>
            <w:shd w:val="clear" w:color="auto" w:fill="FFFFFF"/>
            <w:vAlign w:val="center"/>
          </w:tcPr>
          <w:p w:rsidR="004261EE" w:rsidRPr="00A37A51" w:rsidRDefault="004261EE" w:rsidP="009E03FA">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19</w:t>
            </w:r>
          </w:p>
        </w:tc>
        <w:tc>
          <w:tcPr>
            <w:tcW w:w="1260" w:type="dxa"/>
            <w:shd w:val="clear" w:color="auto" w:fill="FFFFFF"/>
            <w:tcMar>
              <w:left w:w="300" w:type="dxa"/>
              <w:right w:w="300" w:type="dxa"/>
            </w:tcMar>
            <w:vAlign w:val="center"/>
          </w:tcPr>
          <w:p w:rsidR="004261EE" w:rsidRPr="00A37A51" w:rsidRDefault="004261EE" w:rsidP="009E03FA">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о</w:t>
            </w:r>
          </w:p>
        </w:tc>
        <w:tc>
          <w:tcPr>
            <w:tcW w:w="1080" w:type="dxa"/>
            <w:shd w:val="clear" w:color="auto" w:fill="FFFFFF"/>
            <w:tcMar>
              <w:left w:w="300" w:type="dxa"/>
              <w:right w:w="300" w:type="dxa"/>
            </w:tcMar>
            <w:vAlign w:val="center"/>
          </w:tcPr>
          <w:p w:rsidR="004261EE" w:rsidRPr="00A37A51" w:rsidRDefault="004261EE" w:rsidP="009E03FA">
            <w:pPr>
              <w:spacing w:after="0" w:line="240" w:lineRule="auto"/>
              <w:rPr>
                <w:rFonts w:ascii="Times New Roman" w:hAnsi="Times New Roman"/>
                <w:sz w:val="20"/>
                <w:szCs w:val="20"/>
                <w:lang w:eastAsia="ru-RU"/>
              </w:rPr>
            </w:pPr>
          </w:p>
        </w:tc>
        <w:tc>
          <w:tcPr>
            <w:tcW w:w="4140" w:type="dxa"/>
            <w:shd w:val="clear" w:color="auto" w:fill="FFFFFF"/>
            <w:tcMar>
              <w:top w:w="57" w:type="dxa"/>
              <w:left w:w="57" w:type="dxa"/>
              <w:bottom w:w="57" w:type="dxa"/>
              <w:right w:w="57" w:type="dxa"/>
            </w:tcMar>
            <w:vAlign w:val="center"/>
          </w:tcPr>
          <w:p w:rsidR="004261EE" w:rsidRPr="00A37A51" w:rsidRDefault="004261EE" w:rsidP="009E03FA">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ежегодно, до 1 марта</w:t>
            </w:r>
          </w:p>
        </w:tc>
        <w:tc>
          <w:tcPr>
            <w:tcW w:w="4782" w:type="dxa"/>
            <w:shd w:val="clear" w:color="auto" w:fill="FFFFFF"/>
            <w:tcMar>
              <w:top w:w="150" w:type="dxa"/>
              <w:left w:w="300" w:type="dxa"/>
              <w:bottom w:w="150" w:type="dxa"/>
              <w:right w:w="300" w:type="dxa"/>
            </w:tcMar>
            <w:vAlign w:val="center"/>
          </w:tcPr>
          <w:p w:rsidR="004261EE" w:rsidRPr="00A37A51" w:rsidRDefault="004261EE" w:rsidP="009E03FA">
            <w:pPr>
              <w:spacing w:before="225" w:after="225" w:line="240" w:lineRule="auto"/>
              <w:rPr>
                <w:rFonts w:ascii="Times New Roman" w:hAnsi="Times New Roman"/>
                <w:sz w:val="20"/>
                <w:szCs w:val="20"/>
                <w:lang w:eastAsia="ru-RU"/>
              </w:rPr>
            </w:pPr>
            <w:r w:rsidRPr="00A37A51">
              <w:rPr>
                <w:rFonts w:ascii="Times New Roman" w:hAnsi="Times New Roman"/>
                <w:sz w:val="20"/>
                <w:szCs w:val="20"/>
                <w:lang w:eastAsia="ru-RU"/>
              </w:rPr>
              <w:t>19 о) о способах приобретения, стоимости и  об объемах товаров , необходимых для оказания услуг по передаче   электроэнергии, включая информацию:</w:t>
            </w:r>
          </w:p>
          <w:p w:rsidR="004261EE" w:rsidRPr="00A37A51" w:rsidRDefault="004261EE" w:rsidP="009E03FA">
            <w:pPr>
              <w:spacing w:before="225" w:after="225" w:line="240" w:lineRule="auto"/>
              <w:rPr>
                <w:rFonts w:ascii="Times New Roman" w:hAnsi="Times New Roman"/>
                <w:sz w:val="20"/>
                <w:szCs w:val="20"/>
                <w:lang w:eastAsia="ru-RU"/>
              </w:rPr>
            </w:pPr>
            <w:r w:rsidRPr="00A37A51">
              <w:rPr>
                <w:rFonts w:ascii="Times New Roman" w:hAnsi="Times New Roman"/>
                <w:sz w:val="20"/>
                <w:szCs w:val="20"/>
                <w:lang w:eastAsia="ru-RU"/>
              </w:rPr>
              <w:t>- о корпоративных правилах осуществления закупок (включая использование конкурсов и аукционов);</w:t>
            </w:r>
          </w:p>
          <w:p w:rsidR="004261EE" w:rsidRPr="00A37A51" w:rsidRDefault="004261EE" w:rsidP="009E03FA">
            <w:pPr>
              <w:spacing w:before="225" w:after="225" w:line="240" w:lineRule="auto"/>
              <w:rPr>
                <w:rFonts w:ascii="Times New Roman" w:hAnsi="Times New Roman"/>
                <w:sz w:val="20"/>
                <w:szCs w:val="20"/>
                <w:lang w:eastAsia="ru-RU"/>
              </w:rPr>
            </w:pPr>
            <w:r w:rsidRPr="00A37A51">
              <w:rPr>
                <w:rFonts w:ascii="Times New Roman" w:hAnsi="Times New Roman"/>
                <w:sz w:val="20"/>
                <w:szCs w:val="20"/>
                <w:lang w:eastAsia="ru-RU"/>
              </w:rPr>
              <w:t>- о проведении закупок товаров, необходимых для производства регулируемых услуг ( включая использование конкурсов и аукционов ), с указанием наименований товаров и предполагаемых объемов закупок; Подлежит опубликованию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tc>
        <w:tc>
          <w:tcPr>
            <w:tcW w:w="2598" w:type="dxa"/>
            <w:gridSpan w:val="2"/>
            <w:tcBorders>
              <w:right w:val="single" w:sz="6" w:space="0" w:color="E9ECF1"/>
            </w:tcBorders>
            <w:shd w:val="clear" w:color="auto" w:fill="FFFFFF"/>
            <w:tcMar>
              <w:left w:w="300" w:type="dxa"/>
              <w:right w:w="300" w:type="dxa"/>
            </w:tcMar>
            <w:vAlign w:val="center"/>
          </w:tcPr>
          <w:p w:rsidR="004261EE" w:rsidRPr="00A37A51" w:rsidRDefault="004261EE" w:rsidP="009E03FA">
            <w:pPr>
              <w:spacing w:after="0" w:line="240" w:lineRule="auto"/>
              <w:rPr>
                <w:rFonts w:ascii="Times New Roman" w:hAnsi="Times New Roman"/>
                <w:sz w:val="20"/>
                <w:szCs w:val="20"/>
                <w:lang w:eastAsia="ru-RU"/>
              </w:rPr>
            </w:pPr>
            <w:hyperlink r:id="rId21" w:history="1">
              <w:r w:rsidRPr="00A37A51">
                <w:rPr>
                  <w:rFonts w:ascii="Times New Roman" w:hAnsi="Times New Roman"/>
                  <w:b/>
                  <w:color w:val="0000FF"/>
                  <w:sz w:val="20"/>
                  <w:szCs w:val="20"/>
                  <w:lang w:eastAsia="ru-RU"/>
                </w:rPr>
                <w:t>Ссылка</w:t>
              </w:r>
            </w:hyperlink>
            <w:r w:rsidRPr="00A37A51">
              <w:rPr>
                <w:b/>
                <w:color w:val="0000FF"/>
              </w:rPr>
              <w:t xml:space="preserve"> 19 О</w:t>
            </w:r>
          </w:p>
        </w:tc>
      </w:tr>
      <w:tr w:rsidR="004261EE" w:rsidRPr="00A37A51" w:rsidTr="00442E21">
        <w:tc>
          <w:tcPr>
            <w:tcW w:w="840" w:type="dxa"/>
            <w:tcBorders>
              <w:left w:val="single" w:sz="6" w:space="0" w:color="E9ECF1"/>
            </w:tcBorders>
            <w:shd w:val="clear" w:color="auto" w:fill="FFFFFF"/>
            <w:vAlign w:val="center"/>
          </w:tcPr>
          <w:p w:rsidR="004261EE" w:rsidRPr="00A37A51" w:rsidRDefault="004261EE"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19</w:t>
            </w:r>
          </w:p>
        </w:tc>
        <w:tc>
          <w:tcPr>
            <w:tcW w:w="126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п</w:t>
            </w:r>
          </w:p>
        </w:tc>
        <w:tc>
          <w:tcPr>
            <w:tcW w:w="108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p>
        </w:tc>
        <w:tc>
          <w:tcPr>
            <w:tcW w:w="4140" w:type="dxa"/>
            <w:shd w:val="clear" w:color="auto" w:fill="FFFFFF"/>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Обновляется в течении 10 дней со дня вступления в силу изменений, внесенных в инвестиционную программу</w:t>
            </w:r>
          </w:p>
        </w:tc>
        <w:tc>
          <w:tcPr>
            <w:tcW w:w="4782" w:type="dxa"/>
            <w:shd w:val="clear" w:color="auto" w:fill="FFFFFF"/>
            <w:tcMar>
              <w:top w:w="150" w:type="dxa"/>
              <w:left w:w="300" w:type="dxa"/>
              <w:bottom w:w="150" w:type="dxa"/>
              <w:right w:w="300" w:type="dxa"/>
            </w:tcMar>
            <w:vAlign w:val="center"/>
          </w:tcPr>
          <w:p w:rsidR="004261EE" w:rsidRPr="00A37A51" w:rsidRDefault="004261EE" w:rsidP="00D16047">
            <w:pPr>
              <w:spacing w:after="0" w:line="240" w:lineRule="auto"/>
              <w:rPr>
                <w:rFonts w:ascii="Times New Roman" w:hAnsi="Times New Roman"/>
                <w:bCs/>
                <w:color w:val="000000"/>
                <w:sz w:val="20"/>
                <w:szCs w:val="20"/>
                <w:lang w:eastAsia="ru-RU"/>
              </w:rPr>
            </w:pPr>
            <w:r w:rsidRPr="00A37A51">
              <w:rPr>
                <w:rFonts w:ascii="Times New Roman" w:hAnsi="Times New Roman"/>
                <w:bCs/>
                <w:color w:val="000000"/>
                <w:sz w:val="20"/>
                <w:szCs w:val="20"/>
                <w:lang w:eastAsia="ru-RU"/>
              </w:rPr>
              <w:t>19 п) о паспортах услуг (процессов) согласно единым стандартам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4261EE" w:rsidRPr="00A37A51" w:rsidRDefault="004261EE" w:rsidP="007F5D4D">
            <w:pPr>
              <w:spacing w:after="0" w:line="240" w:lineRule="auto"/>
              <w:rPr>
                <w:rFonts w:ascii="Times New Roman" w:hAnsi="Times New Roman"/>
                <w:sz w:val="20"/>
                <w:szCs w:val="20"/>
                <w:lang w:eastAsia="ru-RU"/>
              </w:rPr>
            </w:pPr>
          </w:p>
        </w:tc>
        <w:tc>
          <w:tcPr>
            <w:tcW w:w="2598" w:type="dxa"/>
            <w:gridSpan w:val="2"/>
            <w:tcBorders>
              <w:right w:val="single" w:sz="6" w:space="0" w:color="E9ECF1"/>
            </w:tcBorders>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 xml:space="preserve">Ссылка 19 П </w:t>
            </w:r>
          </w:p>
          <w:p w:rsidR="004261EE" w:rsidRPr="00A37A51" w:rsidRDefault="004261EE" w:rsidP="007F5D4D">
            <w:pPr>
              <w:spacing w:after="0" w:line="240" w:lineRule="auto"/>
            </w:pPr>
            <w:r w:rsidRPr="00A37A51">
              <w:rPr>
                <w:rFonts w:ascii="Times New Roman" w:hAnsi="Times New Roman"/>
                <w:b/>
                <w:color w:val="0000FF"/>
                <w:sz w:val="20"/>
                <w:szCs w:val="20"/>
                <w:lang w:eastAsia="ru-RU"/>
              </w:rPr>
              <w:t>Ссылка 19 П1</w:t>
            </w:r>
          </w:p>
        </w:tc>
      </w:tr>
      <w:tr w:rsidR="004261EE" w:rsidRPr="00A37A51" w:rsidTr="00442E21">
        <w:tc>
          <w:tcPr>
            <w:tcW w:w="840" w:type="dxa"/>
            <w:tcBorders>
              <w:left w:val="single" w:sz="6" w:space="0" w:color="E9ECF1"/>
            </w:tcBorders>
            <w:shd w:val="clear" w:color="auto" w:fill="FFFFFF"/>
            <w:vAlign w:val="center"/>
          </w:tcPr>
          <w:p w:rsidR="004261EE" w:rsidRPr="00A37A51" w:rsidRDefault="004261EE"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19</w:t>
            </w:r>
          </w:p>
        </w:tc>
        <w:tc>
          <w:tcPr>
            <w:tcW w:w="126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р</w:t>
            </w:r>
          </w:p>
        </w:tc>
        <w:tc>
          <w:tcPr>
            <w:tcW w:w="108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p>
        </w:tc>
        <w:tc>
          <w:tcPr>
            <w:tcW w:w="4140" w:type="dxa"/>
            <w:shd w:val="clear" w:color="auto" w:fill="FFFFFF"/>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xml:space="preserve">В течение </w:t>
            </w:r>
            <w:r w:rsidRPr="00A37A51">
              <w:rPr>
                <w:rFonts w:ascii="Times New Roman" w:hAnsi="Times New Roman"/>
                <w:b/>
                <w:sz w:val="20"/>
                <w:szCs w:val="20"/>
                <w:lang w:eastAsia="ru-RU"/>
              </w:rPr>
              <w:t>5 рабочих дней</w:t>
            </w:r>
            <w:r w:rsidRPr="00A37A51">
              <w:rPr>
                <w:rFonts w:ascii="Times New Roman" w:hAnsi="Times New Roman"/>
                <w:sz w:val="20"/>
                <w:szCs w:val="20"/>
                <w:lang w:eastAsia="ru-RU"/>
              </w:rPr>
              <w:t xml:space="preserve">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w:t>
            </w:r>
            <w:r w:rsidRPr="00A37A51">
              <w:rPr>
                <w:rFonts w:ascii="Times New Roman" w:hAnsi="Times New Roman"/>
                <w:b/>
                <w:sz w:val="20"/>
                <w:szCs w:val="20"/>
                <w:lang w:eastAsia="ru-RU"/>
              </w:rPr>
              <w:t>на сайте</w:t>
            </w:r>
            <w:r w:rsidRPr="00A37A51">
              <w:rPr>
                <w:rFonts w:ascii="Times New Roman" w:hAnsi="Times New Roman"/>
                <w:sz w:val="20"/>
                <w:szCs w:val="20"/>
                <w:lang w:eastAsia="ru-RU"/>
              </w:rPr>
              <w:t>.</w:t>
            </w:r>
          </w:p>
          <w:p w:rsidR="004261EE" w:rsidRPr="00A37A51" w:rsidRDefault="004261EE" w:rsidP="007F5D4D">
            <w:pPr>
              <w:spacing w:after="0" w:line="240" w:lineRule="auto"/>
              <w:rPr>
                <w:rFonts w:ascii="Times New Roman" w:hAnsi="Times New Roman"/>
                <w:sz w:val="20"/>
                <w:szCs w:val="20"/>
                <w:lang w:eastAsia="ru-RU"/>
              </w:rPr>
            </w:pPr>
          </w:p>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xml:space="preserve"> В течении </w:t>
            </w:r>
            <w:r w:rsidRPr="00A37A51">
              <w:rPr>
                <w:rFonts w:ascii="Times New Roman" w:hAnsi="Times New Roman"/>
                <w:b/>
                <w:sz w:val="20"/>
                <w:szCs w:val="20"/>
                <w:lang w:eastAsia="ru-RU"/>
              </w:rPr>
              <w:t>7 рабочих дней</w:t>
            </w:r>
            <w:r w:rsidRPr="00A37A51">
              <w:rPr>
                <w:rFonts w:ascii="Times New Roman" w:hAnsi="Times New Roman"/>
                <w:sz w:val="20"/>
                <w:szCs w:val="20"/>
                <w:lang w:eastAsia="ru-RU"/>
              </w:rPr>
              <w:t xml:space="preserve"> с момента получения письменного запроса –  </w:t>
            </w:r>
            <w:r w:rsidRPr="00A37A51">
              <w:rPr>
                <w:rFonts w:ascii="Times New Roman" w:hAnsi="Times New Roman"/>
                <w:b/>
                <w:sz w:val="20"/>
                <w:szCs w:val="20"/>
                <w:lang w:eastAsia="ru-RU"/>
              </w:rPr>
              <w:t>по письменному запросу</w:t>
            </w:r>
            <w:r w:rsidRPr="00A37A51">
              <w:rPr>
                <w:rFonts w:ascii="Times New Roman" w:hAnsi="Times New Roman"/>
                <w:sz w:val="20"/>
                <w:szCs w:val="20"/>
                <w:lang w:eastAsia="ru-RU"/>
              </w:rPr>
              <w:t xml:space="preserve"> заинтересованных лиц</w:t>
            </w:r>
          </w:p>
        </w:tc>
        <w:tc>
          <w:tcPr>
            <w:tcW w:w="4782" w:type="dxa"/>
            <w:shd w:val="clear" w:color="auto" w:fill="FFFFFF"/>
            <w:tcMar>
              <w:top w:w="150" w:type="dxa"/>
              <w:left w:w="300" w:type="dxa"/>
              <w:bottom w:w="150" w:type="dxa"/>
              <w:right w:w="300" w:type="dxa"/>
            </w:tcMar>
            <w:vAlign w:val="center"/>
          </w:tcPr>
          <w:p w:rsidR="004261EE" w:rsidRPr="00A37A51" w:rsidRDefault="004261EE" w:rsidP="00D16047">
            <w:pPr>
              <w:spacing w:after="0" w:line="240" w:lineRule="auto"/>
              <w:rPr>
                <w:rFonts w:ascii="Times New Roman" w:hAnsi="Times New Roman"/>
                <w:bCs/>
                <w:color w:val="000000"/>
                <w:sz w:val="20"/>
                <w:szCs w:val="20"/>
                <w:lang w:eastAsia="ru-RU"/>
              </w:rPr>
            </w:pPr>
            <w:r w:rsidRPr="00A37A51">
              <w:rPr>
                <w:rFonts w:ascii="Times New Roman" w:hAnsi="Times New Roman"/>
                <w:bCs/>
                <w:color w:val="000000"/>
                <w:sz w:val="20"/>
                <w:szCs w:val="20"/>
                <w:lang w:eastAsia="ru-RU"/>
              </w:rPr>
              <w:t>19 р) о лицах, намеревающихся перераспределить максимальную мощность принадлежащих им энергопринимающих устройств в пользу иных лиц, включая:</w:t>
            </w:r>
          </w:p>
          <w:p w:rsidR="004261EE" w:rsidRPr="00A37A51" w:rsidRDefault="004261EE" w:rsidP="00D16047">
            <w:pPr>
              <w:spacing w:after="0" w:line="240" w:lineRule="auto"/>
              <w:rPr>
                <w:rFonts w:ascii="Times New Roman" w:hAnsi="Times New Roman"/>
                <w:bCs/>
                <w:color w:val="000000"/>
                <w:sz w:val="20"/>
                <w:szCs w:val="20"/>
                <w:lang w:eastAsia="ru-RU"/>
              </w:rPr>
            </w:pPr>
            <w:r w:rsidRPr="00A37A51">
              <w:rPr>
                <w:rFonts w:ascii="Times New Roman" w:hAnsi="Times New Roman"/>
                <w:bCs/>
                <w:color w:val="000000"/>
                <w:sz w:val="20"/>
                <w:szCs w:val="20"/>
                <w:lang w:eastAsia="ru-RU"/>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4261EE" w:rsidRPr="00A37A51" w:rsidRDefault="004261EE" w:rsidP="00D16047">
            <w:pPr>
              <w:spacing w:after="0" w:line="240" w:lineRule="auto"/>
              <w:rPr>
                <w:rFonts w:ascii="Times New Roman" w:hAnsi="Times New Roman"/>
                <w:bCs/>
                <w:color w:val="000000"/>
                <w:sz w:val="20"/>
                <w:szCs w:val="20"/>
                <w:lang w:eastAsia="ru-RU"/>
              </w:rPr>
            </w:pPr>
            <w:r w:rsidRPr="00A37A51">
              <w:rPr>
                <w:rFonts w:ascii="Times New Roman" w:hAnsi="Times New Roman"/>
                <w:bCs/>
                <w:color w:val="000000"/>
                <w:sz w:val="20"/>
                <w:szCs w:val="20"/>
                <w:lang w:eastAsia="ru-RU"/>
              </w:rPr>
              <w:t>объем планируемой к перераспределению максимальной мощности;</w:t>
            </w:r>
          </w:p>
          <w:p w:rsidR="004261EE" w:rsidRPr="00A37A51" w:rsidRDefault="004261EE" w:rsidP="00D16047">
            <w:pPr>
              <w:spacing w:after="0" w:line="240" w:lineRule="auto"/>
              <w:rPr>
                <w:rFonts w:ascii="Times New Roman" w:hAnsi="Times New Roman"/>
                <w:sz w:val="20"/>
                <w:szCs w:val="20"/>
                <w:lang w:eastAsia="ru-RU"/>
              </w:rPr>
            </w:pPr>
            <w:r w:rsidRPr="00A37A51">
              <w:rPr>
                <w:rFonts w:ascii="Times New Roman" w:hAnsi="Times New Roman"/>
                <w:bCs/>
                <w:color w:val="000000"/>
                <w:sz w:val="20"/>
                <w:szCs w:val="20"/>
                <w:lang w:eastAsia="ru-RU"/>
              </w:rPr>
              <w:t>наименование и место нахождения центра питания;</w:t>
            </w:r>
          </w:p>
        </w:tc>
        <w:tc>
          <w:tcPr>
            <w:tcW w:w="2598" w:type="dxa"/>
            <w:gridSpan w:val="2"/>
            <w:tcBorders>
              <w:right w:val="single" w:sz="6" w:space="0" w:color="E9ECF1"/>
            </w:tcBorders>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b/>
                <w:color w:val="0000FF"/>
                <w:sz w:val="20"/>
                <w:szCs w:val="20"/>
                <w:lang w:eastAsia="ru-RU"/>
              </w:rPr>
            </w:pPr>
          </w:p>
          <w:p w:rsidR="004261EE" w:rsidRPr="00A37A51" w:rsidRDefault="004261EE"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Размещение на сайте при наличии заявления.</w:t>
            </w:r>
          </w:p>
          <w:p w:rsidR="004261EE" w:rsidRPr="00A37A51" w:rsidRDefault="004261EE" w:rsidP="007F5D4D">
            <w:pPr>
              <w:spacing w:after="0" w:line="240" w:lineRule="auto"/>
              <w:rPr>
                <w:rFonts w:ascii="Times New Roman" w:hAnsi="Times New Roman"/>
                <w:b/>
                <w:color w:val="0000FF"/>
                <w:sz w:val="20"/>
                <w:szCs w:val="20"/>
                <w:lang w:eastAsia="ru-RU"/>
              </w:rPr>
            </w:pPr>
          </w:p>
          <w:p w:rsidR="004261EE" w:rsidRPr="00A37A51" w:rsidRDefault="004261EE" w:rsidP="007F5D4D">
            <w:pPr>
              <w:spacing w:after="0" w:line="240" w:lineRule="auto"/>
              <w:rPr>
                <w:rFonts w:ascii="Times New Roman" w:hAnsi="Times New Roman"/>
                <w:b/>
                <w:color w:val="0000FF"/>
                <w:sz w:val="20"/>
                <w:szCs w:val="20"/>
                <w:lang w:eastAsia="ru-RU"/>
              </w:rPr>
            </w:pPr>
          </w:p>
          <w:p w:rsidR="004261EE" w:rsidRPr="00A37A51" w:rsidRDefault="004261EE" w:rsidP="007F5D4D">
            <w:pPr>
              <w:spacing w:after="0" w:line="240" w:lineRule="auto"/>
              <w:rPr>
                <w:rFonts w:ascii="Times New Roman" w:hAnsi="Times New Roman"/>
                <w:b/>
                <w:color w:val="0000FF"/>
                <w:sz w:val="20"/>
                <w:szCs w:val="20"/>
                <w:lang w:eastAsia="ru-RU"/>
              </w:rPr>
            </w:pPr>
          </w:p>
          <w:p w:rsidR="004261EE" w:rsidRPr="00A37A51" w:rsidRDefault="004261EE"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Направляеися при   наличии письменного запроса</w:t>
            </w:r>
          </w:p>
          <w:p w:rsidR="004261EE" w:rsidRPr="00A37A51" w:rsidRDefault="004261EE" w:rsidP="007F5D4D">
            <w:pPr>
              <w:spacing w:after="0" w:line="240" w:lineRule="auto"/>
              <w:rPr>
                <w:rFonts w:ascii="Times New Roman" w:hAnsi="Times New Roman"/>
                <w:b/>
                <w:color w:val="0000FF"/>
                <w:sz w:val="20"/>
                <w:szCs w:val="20"/>
                <w:lang w:eastAsia="ru-RU"/>
              </w:rPr>
            </w:pPr>
          </w:p>
          <w:p w:rsidR="004261EE" w:rsidRPr="00A37A51" w:rsidRDefault="004261EE" w:rsidP="007F5D4D">
            <w:pPr>
              <w:spacing w:after="0" w:line="240" w:lineRule="auto"/>
            </w:pPr>
          </w:p>
        </w:tc>
      </w:tr>
      <w:tr w:rsidR="004261EE" w:rsidRPr="00A37A51" w:rsidTr="00442E21">
        <w:tc>
          <w:tcPr>
            <w:tcW w:w="840" w:type="dxa"/>
            <w:tcBorders>
              <w:left w:val="single" w:sz="6" w:space="0" w:color="E9ECF1"/>
            </w:tcBorders>
            <w:shd w:val="clear" w:color="auto" w:fill="FFFFFF"/>
            <w:vAlign w:val="center"/>
          </w:tcPr>
          <w:p w:rsidR="004261EE" w:rsidRPr="00A37A51" w:rsidRDefault="004261EE"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19</w:t>
            </w:r>
          </w:p>
        </w:tc>
        <w:tc>
          <w:tcPr>
            <w:tcW w:w="126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с</w:t>
            </w:r>
          </w:p>
        </w:tc>
        <w:tc>
          <w:tcPr>
            <w:tcW w:w="108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p>
        </w:tc>
        <w:tc>
          <w:tcPr>
            <w:tcW w:w="4140" w:type="dxa"/>
            <w:shd w:val="clear" w:color="auto" w:fill="FFFFFF"/>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до 1 апреля года, следующего за отчетным годом</w:t>
            </w:r>
          </w:p>
        </w:tc>
        <w:tc>
          <w:tcPr>
            <w:tcW w:w="4782" w:type="dxa"/>
            <w:shd w:val="clear" w:color="auto" w:fill="FFFFFF"/>
            <w:tcMar>
              <w:top w:w="150" w:type="dxa"/>
              <w:left w:w="300" w:type="dxa"/>
              <w:bottom w:w="15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19 с)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 Информация указанная в п. 19 с Стандартов раскрывается по формам Приложение № 7  Приказа Минэнерго РФ от 15.04.2014 № 186 "О единых стандартах качества обслуживания сетевыми организациями потребителей услуг сетевых организаций".</w:t>
            </w:r>
          </w:p>
        </w:tc>
        <w:tc>
          <w:tcPr>
            <w:tcW w:w="2598" w:type="dxa"/>
            <w:gridSpan w:val="2"/>
            <w:tcBorders>
              <w:right w:val="single" w:sz="6" w:space="0" w:color="E9ECF1"/>
            </w:tcBorders>
            <w:shd w:val="clear" w:color="auto" w:fill="FFFFFF"/>
            <w:tcMar>
              <w:left w:w="300" w:type="dxa"/>
              <w:right w:w="300" w:type="dxa"/>
            </w:tcMar>
            <w:vAlign w:val="center"/>
          </w:tcPr>
          <w:p w:rsidR="004261EE" w:rsidRPr="00A37A51" w:rsidRDefault="004261EE" w:rsidP="007F5D4D">
            <w:pPr>
              <w:spacing w:after="0" w:line="240" w:lineRule="auto"/>
              <w:rPr>
                <w:b/>
                <w:color w:val="0000FF"/>
              </w:rPr>
            </w:pPr>
            <w:hyperlink r:id="rId22" w:history="1">
              <w:r w:rsidRPr="00A37A51">
                <w:rPr>
                  <w:rFonts w:ascii="Times New Roman" w:hAnsi="Times New Roman"/>
                  <w:b/>
                  <w:color w:val="0000FF"/>
                  <w:sz w:val="20"/>
                  <w:szCs w:val="20"/>
                  <w:lang w:eastAsia="ru-RU"/>
                </w:rPr>
                <w:t>Ссылка</w:t>
              </w:r>
            </w:hyperlink>
            <w:r w:rsidRPr="00A37A51">
              <w:rPr>
                <w:b/>
                <w:color w:val="0000FF"/>
              </w:rPr>
              <w:t xml:space="preserve"> 19 С</w:t>
            </w:r>
          </w:p>
          <w:p w:rsidR="004261EE" w:rsidRPr="00A37A51" w:rsidRDefault="004261EE" w:rsidP="007F5D4D">
            <w:pPr>
              <w:spacing w:after="0" w:line="240" w:lineRule="auto"/>
              <w:rPr>
                <w:rFonts w:ascii="Times New Roman" w:hAnsi="Times New Roman"/>
                <w:b/>
                <w:sz w:val="20"/>
                <w:szCs w:val="20"/>
                <w:lang w:eastAsia="ru-RU"/>
              </w:rPr>
            </w:pPr>
          </w:p>
        </w:tc>
      </w:tr>
      <w:tr w:rsidR="004261EE" w:rsidRPr="00A37A51" w:rsidTr="00442E21">
        <w:tc>
          <w:tcPr>
            <w:tcW w:w="840" w:type="dxa"/>
            <w:tcBorders>
              <w:left w:val="single" w:sz="6" w:space="0" w:color="E9ECF1"/>
            </w:tcBorders>
            <w:shd w:val="clear" w:color="auto" w:fill="E9ECF1"/>
            <w:vAlign w:val="center"/>
          </w:tcPr>
          <w:p w:rsidR="004261EE" w:rsidRPr="00A37A51" w:rsidRDefault="004261EE" w:rsidP="009E03FA">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19</w:t>
            </w:r>
          </w:p>
        </w:tc>
        <w:tc>
          <w:tcPr>
            <w:tcW w:w="1260" w:type="dxa"/>
            <w:shd w:val="clear" w:color="auto" w:fill="E9ECF1"/>
            <w:tcMar>
              <w:left w:w="300" w:type="dxa"/>
              <w:right w:w="300" w:type="dxa"/>
            </w:tcMar>
            <w:vAlign w:val="center"/>
          </w:tcPr>
          <w:p w:rsidR="004261EE" w:rsidRPr="00A37A51" w:rsidRDefault="004261EE" w:rsidP="009E03FA">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т</w:t>
            </w:r>
          </w:p>
        </w:tc>
        <w:tc>
          <w:tcPr>
            <w:tcW w:w="1080" w:type="dxa"/>
            <w:shd w:val="clear" w:color="auto" w:fill="E9ECF1"/>
            <w:tcMar>
              <w:left w:w="300" w:type="dxa"/>
              <w:right w:w="300" w:type="dxa"/>
            </w:tcMar>
            <w:vAlign w:val="center"/>
          </w:tcPr>
          <w:p w:rsidR="004261EE" w:rsidRPr="00A37A51" w:rsidRDefault="004261EE" w:rsidP="009E03FA">
            <w:pPr>
              <w:spacing w:after="0" w:line="240" w:lineRule="auto"/>
              <w:rPr>
                <w:rFonts w:ascii="Times New Roman" w:hAnsi="Times New Roman"/>
                <w:sz w:val="20"/>
                <w:szCs w:val="20"/>
                <w:lang w:eastAsia="ru-RU"/>
              </w:rPr>
            </w:pPr>
          </w:p>
        </w:tc>
        <w:tc>
          <w:tcPr>
            <w:tcW w:w="4140" w:type="dxa"/>
            <w:shd w:val="clear" w:color="auto" w:fill="E9ECF1"/>
            <w:tcMar>
              <w:top w:w="57" w:type="dxa"/>
              <w:left w:w="57" w:type="dxa"/>
              <w:bottom w:w="57" w:type="dxa"/>
              <w:right w:w="57" w:type="dxa"/>
            </w:tcMar>
            <w:vAlign w:val="center"/>
          </w:tcPr>
          <w:p w:rsidR="004261EE" w:rsidRPr="00A37A51" w:rsidRDefault="004261EE" w:rsidP="009E03FA">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Не реже одного раза в месяц</w:t>
            </w:r>
          </w:p>
        </w:tc>
        <w:tc>
          <w:tcPr>
            <w:tcW w:w="4782" w:type="dxa"/>
            <w:shd w:val="clear" w:color="auto" w:fill="E9ECF1"/>
            <w:tcMar>
              <w:top w:w="150" w:type="dxa"/>
              <w:left w:w="300" w:type="dxa"/>
              <w:bottom w:w="150" w:type="dxa"/>
              <w:right w:w="300" w:type="dxa"/>
            </w:tcMar>
            <w:vAlign w:val="center"/>
          </w:tcPr>
          <w:p w:rsidR="004261EE" w:rsidRPr="00A37A51" w:rsidRDefault="004261EE" w:rsidP="009E03FA">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xml:space="preserve">19 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w:t>
            </w:r>
            <w:r w:rsidRPr="00A37A51">
              <w:rPr>
                <w:rFonts w:ascii="Times New Roman" w:hAnsi="Times New Roman"/>
                <w:b/>
                <w:lang w:eastAsia="ru-RU"/>
              </w:rPr>
              <w:t>на основе использования возобновляемых источников энергии</w:t>
            </w:r>
            <w:r w:rsidRPr="00A37A51">
              <w:rPr>
                <w:rFonts w:ascii="Times New Roman" w:hAnsi="Times New Roman"/>
                <w:sz w:val="20"/>
                <w:szCs w:val="20"/>
                <w:lang w:eastAsia="ru-RU"/>
              </w:rPr>
              <w:t>, объемы которой подтверждены сертификатом, выданным советом рынка, с указанием наименования такого производителя</w:t>
            </w:r>
          </w:p>
        </w:tc>
        <w:tc>
          <w:tcPr>
            <w:tcW w:w="2598" w:type="dxa"/>
            <w:gridSpan w:val="2"/>
            <w:tcBorders>
              <w:right w:val="single" w:sz="6" w:space="0" w:color="E9ECF1"/>
            </w:tcBorders>
            <w:shd w:val="clear" w:color="auto" w:fill="E9ECF1"/>
            <w:tcMar>
              <w:left w:w="300" w:type="dxa"/>
              <w:right w:w="300" w:type="dxa"/>
            </w:tcMar>
            <w:vAlign w:val="center"/>
          </w:tcPr>
          <w:p w:rsidR="004261EE" w:rsidRPr="00A37A51" w:rsidRDefault="004261EE" w:rsidP="009E03FA">
            <w:pPr>
              <w:spacing w:after="0" w:line="240" w:lineRule="auto"/>
              <w:rPr>
                <w:rFonts w:ascii="Times New Roman" w:hAnsi="Times New Roman"/>
                <w:sz w:val="20"/>
                <w:szCs w:val="20"/>
                <w:lang w:eastAsia="ru-RU"/>
              </w:rPr>
            </w:pPr>
            <w:hyperlink r:id="rId23" w:history="1">
              <w:r w:rsidRPr="00A37A51">
                <w:rPr>
                  <w:rFonts w:ascii="Times New Roman" w:hAnsi="Times New Roman"/>
                  <w:b/>
                  <w:color w:val="0000FF"/>
                  <w:sz w:val="20"/>
                  <w:szCs w:val="20"/>
                  <w:lang w:eastAsia="ru-RU"/>
                </w:rPr>
                <w:t>Ссылка</w:t>
              </w:r>
            </w:hyperlink>
            <w:r w:rsidRPr="00A37A51">
              <w:rPr>
                <w:b/>
                <w:color w:val="0000FF"/>
              </w:rPr>
              <w:t xml:space="preserve"> 19 Т</w:t>
            </w:r>
          </w:p>
        </w:tc>
      </w:tr>
      <w:tr w:rsidR="004261EE" w:rsidRPr="00A37A51" w:rsidTr="00442E21">
        <w:tc>
          <w:tcPr>
            <w:tcW w:w="840" w:type="dxa"/>
            <w:tcBorders>
              <w:left w:val="single" w:sz="6" w:space="0" w:color="E9ECF1"/>
            </w:tcBorders>
            <w:shd w:val="clear" w:color="auto" w:fill="FFFFFF"/>
            <w:vAlign w:val="center"/>
          </w:tcPr>
          <w:p w:rsidR="004261EE" w:rsidRPr="00A37A51" w:rsidRDefault="004261EE"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 xml:space="preserve">19 </w:t>
            </w:r>
          </w:p>
        </w:tc>
        <w:tc>
          <w:tcPr>
            <w:tcW w:w="126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4"/>
                <w:szCs w:val="24"/>
                <w:lang w:eastAsia="ru-RU"/>
              </w:rPr>
            </w:pPr>
            <w:r w:rsidRPr="00A37A51">
              <w:rPr>
                <w:rFonts w:ascii="Times New Roman" w:hAnsi="Times New Roman"/>
                <w:sz w:val="24"/>
                <w:szCs w:val="24"/>
                <w:lang w:eastAsia="ru-RU"/>
              </w:rPr>
              <w:t>у</w:t>
            </w:r>
          </w:p>
        </w:tc>
        <w:tc>
          <w:tcPr>
            <w:tcW w:w="108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p>
        </w:tc>
        <w:tc>
          <w:tcPr>
            <w:tcW w:w="4140" w:type="dxa"/>
            <w:shd w:val="clear" w:color="auto" w:fill="FFFFFF"/>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p>
        </w:tc>
        <w:tc>
          <w:tcPr>
            <w:tcW w:w="4782" w:type="dxa"/>
            <w:shd w:val="clear" w:color="auto" w:fill="FFFFFF"/>
            <w:tcMar>
              <w:top w:w="150" w:type="dxa"/>
              <w:left w:w="300" w:type="dxa"/>
              <w:bottom w:w="150" w:type="dxa"/>
              <w:right w:w="300" w:type="dxa"/>
            </w:tcMar>
            <w:vAlign w:val="center"/>
          </w:tcPr>
          <w:p w:rsidR="004261EE" w:rsidRPr="00A37A51" w:rsidRDefault="004261EE" w:rsidP="00D16047">
            <w:pPr>
              <w:spacing w:after="0" w:line="240" w:lineRule="auto"/>
              <w:rPr>
                <w:rFonts w:ascii="Times New Roman" w:hAnsi="Times New Roman"/>
                <w:bCs/>
                <w:color w:val="000000"/>
                <w:sz w:val="20"/>
                <w:szCs w:val="20"/>
                <w:lang w:eastAsia="ru-RU"/>
              </w:rPr>
            </w:pPr>
            <w:r w:rsidRPr="00A37A51">
              <w:rPr>
                <w:rFonts w:ascii="Times New Roman" w:hAnsi="Times New Roman"/>
                <w:sz w:val="20"/>
                <w:szCs w:val="20"/>
                <w:lang w:eastAsia="ru-RU"/>
              </w:rPr>
              <w:t xml:space="preserve">19 у) </w:t>
            </w:r>
            <w:r w:rsidRPr="00A37A51">
              <w:rPr>
                <w:rFonts w:ascii="Times New Roman" w:hAnsi="Times New Roman"/>
                <w:bCs/>
                <w:color w:val="000000"/>
                <w:sz w:val="20"/>
                <w:szCs w:val="20"/>
                <w:lang w:eastAsia="ru-RU"/>
              </w:rPr>
              <w:t>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p w:rsidR="004261EE" w:rsidRPr="00A37A51" w:rsidRDefault="004261EE" w:rsidP="007F5D4D">
            <w:pPr>
              <w:spacing w:after="0" w:line="240" w:lineRule="auto"/>
              <w:rPr>
                <w:rFonts w:ascii="Times New Roman" w:hAnsi="Times New Roman"/>
                <w:sz w:val="20"/>
                <w:szCs w:val="20"/>
                <w:lang w:eastAsia="ru-RU"/>
              </w:rPr>
            </w:pPr>
          </w:p>
        </w:tc>
        <w:tc>
          <w:tcPr>
            <w:tcW w:w="2598" w:type="dxa"/>
            <w:gridSpan w:val="2"/>
            <w:tcBorders>
              <w:right w:val="single" w:sz="6" w:space="0" w:color="E9ECF1"/>
            </w:tcBorders>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hyperlink r:id="rId24" w:history="1">
              <w:r w:rsidRPr="00A37A51">
                <w:rPr>
                  <w:rFonts w:ascii="Times New Roman" w:hAnsi="Times New Roman"/>
                  <w:b/>
                  <w:color w:val="0000FF"/>
                  <w:sz w:val="20"/>
                  <w:szCs w:val="20"/>
                  <w:lang w:eastAsia="ru-RU"/>
                </w:rPr>
                <w:t>Ссылка</w:t>
              </w:r>
            </w:hyperlink>
            <w:r w:rsidRPr="00A37A51">
              <w:rPr>
                <w:b/>
                <w:color w:val="0000FF"/>
              </w:rPr>
              <w:t xml:space="preserve"> 19 У</w:t>
            </w:r>
          </w:p>
        </w:tc>
      </w:tr>
      <w:tr w:rsidR="004261EE" w:rsidRPr="00A37A51" w:rsidTr="00442E21">
        <w:tc>
          <w:tcPr>
            <w:tcW w:w="840" w:type="dxa"/>
            <w:tcBorders>
              <w:left w:val="single" w:sz="6" w:space="0" w:color="E9ECF1"/>
            </w:tcBorders>
            <w:shd w:val="clear" w:color="auto" w:fill="FFFFFF"/>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28 </w:t>
            </w:r>
          </w:p>
        </w:tc>
        <w:tc>
          <w:tcPr>
            <w:tcW w:w="126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а</w:t>
            </w:r>
          </w:p>
        </w:tc>
        <w:tc>
          <w:tcPr>
            <w:tcW w:w="4140" w:type="dxa"/>
            <w:shd w:val="clear" w:color="auto" w:fill="FFFFFF"/>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4782" w:type="dxa"/>
            <w:shd w:val="clear" w:color="auto" w:fill="FFFFFF"/>
            <w:tcMar>
              <w:top w:w="150" w:type="dxa"/>
              <w:left w:w="300" w:type="dxa"/>
              <w:bottom w:w="15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а) информацию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 на подготовку и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на проверку сетевой организацией выполнения заявителем технических условий в соответствии с разделом IX Правил технологического присоединения, а также в соответствии с методическими указаниями по определению размера платы за технологическое присоединение к электрическим сетям, утвержденными Федеральной антимонопольной службой;</w:t>
            </w:r>
          </w:p>
        </w:tc>
        <w:tc>
          <w:tcPr>
            <w:tcW w:w="2598" w:type="dxa"/>
            <w:gridSpan w:val="2"/>
            <w:tcBorders>
              <w:right w:val="single" w:sz="6" w:space="0" w:color="E9ECF1"/>
            </w:tcBorders>
            <w:shd w:val="clear" w:color="auto" w:fill="FFFFFF"/>
            <w:tcMar>
              <w:left w:w="300" w:type="dxa"/>
              <w:right w:w="300" w:type="dxa"/>
            </w:tcMar>
            <w:vAlign w:val="center"/>
          </w:tcPr>
          <w:p w:rsidR="004261EE" w:rsidRPr="00A37A51" w:rsidRDefault="004261EE" w:rsidP="00B67B15">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Инвестиционная программа отсутствует</w:t>
            </w:r>
          </w:p>
          <w:p w:rsidR="004261EE" w:rsidRPr="00A37A51" w:rsidRDefault="004261EE" w:rsidP="007F5D4D">
            <w:pPr>
              <w:spacing w:after="0" w:line="240" w:lineRule="auto"/>
              <w:rPr>
                <w:rFonts w:ascii="Times New Roman" w:hAnsi="Times New Roman"/>
                <w:sz w:val="20"/>
                <w:szCs w:val="20"/>
                <w:lang w:eastAsia="ru-RU"/>
              </w:rPr>
            </w:pPr>
          </w:p>
        </w:tc>
      </w:tr>
      <w:tr w:rsidR="004261EE" w:rsidRPr="00A37A51" w:rsidTr="00442E21">
        <w:tc>
          <w:tcPr>
            <w:tcW w:w="840" w:type="dxa"/>
            <w:tcBorders>
              <w:left w:val="single" w:sz="6" w:space="0" w:color="E9ECF1"/>
            </w:tcBorders>
            <w:shd w:val="clear" w:color="auto" w:fill="E9ECF1"/>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б</w:t>
            </w:r>
          </w:p>
        </w:tc>
        <w:tc>
          <w:tcPr>
            <w:tcW w:w="4140" w:type="dxa"/>
            <w:shd w:val="clear" w:color="auto" w:fill="E9ECF1"/>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4782" w:type="dxa"/>
            <w:shd w:val="clear" w:color="auto" w:fill="E9ECF1"/>
            <w:tcMar>
              <w:top w:w="150" w:type="dxa"/>
              <w:left w:w="300" w:type="dxa"/>
              <w:bottom w:w="15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б) информацию о решении органа исполнительной власти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 определяющих величину платы за технологическое присоединение к электрическим сетям территориальных сетевых организаций;</w:t>
            </w:r>
          </w:p>
        </w:tc>
        <w:tc>
          <w:tcPr>
            <w:tcW w:w="2598" w:type="dxa"/>
            <w:gridSpan w:val="2"/>
            <w:tcBorders>
              <w:right w:val="single" w:sz="6" w:space="0" w:color="E9ECF1"/>
            </w:tcBorders>
            <w:shd w:val="clear" w:color="auto" w:fill="E9ECF1"/>
            <w:tcMar>
              <w:left w:w="300" w:type="dxa"/>
              <w:right w:w="300" w:type="dxa"/>
            </w:tcMar>
            <w:vAlign w:val="center"/>
          </w:tcPr>
          <w:p w:rsidR="004261EE" w:rsidRPr="00A37A51" w:rsidRDefault="004261EE" w:rsidP="00901A2D">
            <w:pPr>
              <w:spacing w:after="0" w:line="240" w:lineRule="auto"/>
              <w:rPr>
                <w:b/>
                <w:color w:val="0000FF"/>
              </w:rPr>
            </w:pPr>
            <w:hyperlink r:id="rId25" w:tgtFrame="_parent" w:history="1">
              <w:r w:rsidRPr="00A37A51">
                <w:rPr>
                  <w:b/>
                  <w:color w:val="0000FF"/>
                </w:rPr>
                <w:t xml:space="preserve">Ссылка 19 А3 </w:t>
              </w:r>
            </w:hyperlink>
            <w:hyperlink r:id="rId26" w:tgtFrame="_parent" w:history="1">
              <w:r w:rsidRPr="00A37A51">
                <w:rPr>
                  <w:b/>
                  <w:color w:val="0000FF"/>
                </w:rPr>
                <w:t xml:space="preserve">Ссылка 19 А4 </w:t>
              </w:r>
            </w:hyperlink>
          </w:p>
          <w:p w:rsidR="004261EE" w:rsidRPr="00A37A51" w:rsidRDefault="004261EE" w:rsidP="007F5D4D">
            <w:pPr>
              <w:spacing w:after="0" w:line="240" w:lineRule="auto"/>
              <w:rPr>
                <w:rFonts w:ascii="Times New Roman" w:hAnsi="Times New Roman"/>
                <w:sz w:val="20"/>
                <w:szCs w:val="20"/>
                <w:lang w:eastAsia="ru-RU"/>
              </w:rPr>
            </w:pPr>
          </w:p>
        </w:tc>
      </w:tr>
      <w:tr w:rsidR="004261EE" w:rsidRPr="00A37A51" w:rsidTr="00442E21">
        <w:tc>
          <w:tcPr>
            <w:tcW w:w="840" w:type="dxa"/>
            <w:tcBorders>
              <w:left w:val="single" w:sz="6" w:space="0" w:color="E9ECF1"/>
            </w:tcBorders>
            <w:shd w:val="clear" w:color="auto" w:fill="FFFFFF"/>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в</w:t>
            </w:r>
          </w:p>
        </w:tc>
        <w:tc>
          <w:tcPr>
            <w:tcW w:w="4140" w:type="dxa"/>
            <w:shd w:val="clear" w:color="auto" w:fill="FFFFFF"/>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4782" w:type="dxa"/>
            <w:shd w:val="clear" w:color="auto" w:fill="FFFFFF"/>
            <w:tcMar>
              <w:top w:w="150" w:type="dxa"/>
              <w:left w:w="300" w:type="dxa"/>
              <w:bottom w:w="15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в) информацию о фактических средних данных о присоединенных объемах максимальной мощности за 3 предыдущих года по каждому мероприятию по форме согласно приложению N 2;</w:t>
            </w:r>
          </w:p>
        </w:tc>
        <w:tc>
          <w:tcPr>
            <w:tcW w:w="2598" w:type="dxa"/>
            <w:gridSpan w:val="2"/>
            <w:tcBorders>
              <w:right w:val="single" w:sz="6" w:space="0" w:color="E9ECF1"/>
            </w:tcBorders>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Ссылка 28 В</w:t>
            </w:r>
          </w:p>
        </w:tc>
      </w:tr>
      <w:tr w:rsidR="004261EE" w:rsidRPr="00A37A51" w:rsidTr="00442E21">
        <w:tc>
          <w:tcPr>
            <w:tcW w:w="840" w:type="dxa"/>
            <w:tcBorders>
              <w:left w:val="single" w:sz="6" w:space="0" w:color="E9ECF1"/>
            </w:tcBorders>
            <w:shd w:val="clear" w:color="auto" w:fill="E9ECF1"/>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г</w:t>
            </w:r>
          </w:p>
        </w:tc>
        <w:tc>
          <w:tcPr>
            <w:tcW w:w="4140" w:type="dxa"/>
            <w:shd w:val="clear" w:color="auto" w:fill="E9ECF1"/>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4782" w:type="dxa"/>
            <w:shd w:val="clear" w:color="auto" w:fill="E9ECF1"/>
            <w:tcMar>
              <w:top w:w="150" w:type="dxa"/>
              <w:left w:w="300" w:type="dxa"/>
              <w:bottom w:w="15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г) 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приложению N 3;</w:t>
            </w:r>
          </w:p>
        </w:tc>
        <w:tc>
          <w:tcPr>
            <w:tcW w:w="2598" w:type="dxa"/>
            <w:gridSpan w:val="2"/>
            <w:tcBorders>
              <w:right w:val="single" w:sz="6" w:space="0" w:color="E9ECF1"/>
            </w:tcBorders>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Ссылка 28 Г</w:t>
            </w:r>
          </w:p>
        </w:tc>
      </w:tr>
      <w:tr w:rsidR="004261EE" w:rsidRPr="00A37A51" w:rsidTr="00442E21">
        <w:tc>
          <w:tcPr>
            <w:tcW w:w="840" w:type="dxa"/>
            <w:tcBorders>
              <w:left w:val="single" w:sz="6" w:space="0" w:color="E9ECF1"/>
            </w:tcBorders>
            <w:shd w:val="clear" w:color="auto" w:fill="FFFFFF"/>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д</w:t>
            </w:r>
          </w:p>
        </w:tc>
        <w:tc>
          <w:tcPr>
            <w:tcW w:w="4140" w:type="dxa"/>
            <w:shd w:val="clear" w:color="auto" w:fill="FFFFFF"/>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4782" w:type="dxa"/>
            <w:shd w:val="clear" w:color="auto" w:fill="FFFFFF"/>
            <w:tcMar>
              <w:top w:w="150" w:type="dxa"/>
              <w:left w:w="300" w:type="dxa"/>
              <w:bottom w:w="15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д) информацию об осуществлении технологического присоединения по договорам, заключенным за текущий год, по форме согласно приложению N 4;</w:t>
            </w:r>
          </w:p>
        </w:tc>
        <w:tc>
          <w:tcPr>
            <w:tcW w:w="2598" w:type="dxa"/>
            <w:gridSpan w:val="2"/>
            <w:tcBorders>
              <w:right w:val="single" w:sz="6" w:space="0" w:color="E9ECF1"/>
            </w:tcBorders>
            <w:shd w:val="clear" w:color="auto" w:fill="FFFFFF"/>
            <w:tcMar>
              <w:left w:w="300" w:type="dxa"/>
              <w:right w:w="300" w:type="dxa"/>
            </w:tcMar>
            <w:vAlign w:val="center"/>
          </w:tcPr>
          <w:p w:rsidR="004261EE" w:rsidRPr="00A37A51" w:rsidRDefault="004261EE"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Ссылка 28 Д</w:t>
            </w:r>
          </w:p>
        </w:tc>
      </w:tr>
      <w:tr w:rsidR="004261EE" w:rsidRPr="0072286D" w:rsidTr="00442E21">
        <w:tc>
          <w:tcPr>
            <w:tcW w:w="840" w:type="dxa"/>
            <w:tcBorders>
              <w:left w:val="single" w:sz="6" w:space="0" w:color="E9ECF1"/>
            </w:tcBorders>
            <w:shd w:val="clear" w:color="auto" w:fill="E9ECF1"/>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26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1080" w:type="dxa"/>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е</w:t>
            </w:r>
          </w:p>
        </w:tc>
        <w:tc>
          <w:tcPr>
            <w:tcW w:w="4140" w:type="dxa"/>
            <w:shd w:val="clear" w:color="auto" w:fill="E9ECF1"/>
            <w:tcMar>
              <w:top w:w="57" w:type="dxa"/>
              <w:left w:w="57" w:type="dxa"/>
              <w:bottom w:w="57" w:type="dxa"/>
              <w:right w:w="57"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 </w:t>
            </w:r>
          </w:p>
        </w:tc>
        <w:tc>
          <w:tcPr>
            <w:tcW w:w="4782" w:type="dxa"/>
            <w:shd w:val="clear" w:color="auto" w:fill="E9ECF1"/>
            <w:tcMar>
              <w:top w:w="150" w:type="dxa"/>
              <w:left w:w="300" w:type="dxa"/>
              <w:bottom w:w="150" w:type="dxa"/>
              <w:right w:w="300" w:type="dxa"/>
            </w:tcMar>
            <w:vAlign w:val="center"/>
          </w:tcPr>
          <w:p w:rsidR="004261EE" w:rsidRPr="00A37A51" w:rsidRDefault="004261EE" w:rsidP="007F5D4D">
            <w:pPr>
              <w:spacing w:after="0" w:line="240" w:lineRule="auto"/>
              <w:rPr>
                <w:rFonts w:ascii="Times New Roman" w:hAnsi="Times New Roman"/>
                <w:sz w:val="20"/>
                <w:szCs w:val="20"/>
                <w:lang w:eastAsia="ru-RU"/>
              </w:rPr>
            </w:pPr>
            <w:r w:rsidRPr="00A37A51">
              <w:rPr>
                <w:rFonts w:ascii="Times New Roman" w:hAnsi="Times New Roman"/>
                <w:sz w:val="20"/>
                <w:szCs w:val="20"/>
                <w:lang w:eastAsia="ru-RU"/>
              </w:rPr>
              <w:t>е) информацию о поданных заявках на технологическое присоединение за текущий год по форме согласно приложению N 5.</w:t>
            </w:r>
          </w:p>
        </w:tc>
        <w:tc>
          <w:tcPr>
            <w:tcW w:w="2598" w:type="dxa"/>
            <w:gridSpan w:val="2"/>
            <w:tcBorders>
              <w:right w:val="single" w:sz="6" w:space="0" w:color="E9ECF1"/>
            </w:tcBorders>
            <w:shd w:val="clear" w:color="auto" w:fill="E9ECF1"/>
            <w:tcMar>
              <w:left w:w="300" w:type="dxa"/>
              <w:right w:w="300" w:type="dxa"/>
            </w:tcMar>
            <w:vAlign w:val="center"/>
          </w:tcPr>
          <w:p w:rsidR="004261EE" w:rsidRPr="00A37A51" w:rsidRDefault="004261EE" w:rsidP="007F5D4D">
            <w:pPr>
              <w:spacing w:after="0" w:line="240" w:lineRule="auto"/>
              <w:rPr>
                <w:rFonts w:ascii="Times New Roman" w:hAnsi="Times New Roman"/>
                <w:b/>
                <w:color w:val="0000FF"/>
                <w:sz w:val="20"/>
                <w:szCs w:val="20"/>
                <w:lang w:eastAsia="ru-RU"/>
              </w:rPr>
            </w:pPr>
            <w:r w:rsidRPr="00A37A51">
              <w:rPr>
                <w:rFonts w:ascii="Times New Roman" w:hAnsi="Times New Roman"/>
                <w:b/>
                <w:color w:val="0000FF"/>
                <w:sz w:val="20"/>
                <w:szCs w:val="20"/>
                <w:lang w:eastAsia="ru-RU"/>
              </w:rPr>
              <w:t>Ссылка 28 Е</w:t>
            </w:r>
          </w:p>
        </w:tc>
      </w:tr>
    </w:tbl>
    <w:p w:rsidR="004261EE" w:rsidRDefault="004261EE">
      <w:bookmarkStart w:id="0" w:name="_GoBack"/>
      <w:bookmarkEnd w:id="0"/>
    </w:p>
    <w:sectPr w:rsidR="004261EE" w:rsidSect="007F5D4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D4D"/>
    <w:rsid w:val="00016B73"/>
    <w:rsid w:val="0002609E"/>
    <w:rsid w:val="00077F07"/>
    <w:rsid w:val="0009641C"/>
    <w:rsid w:val="000B33C8"/>
    <w:rsid w:val="000D2B55"/>
    <w:rsid w:val="000D2DA2"/>
    <w:rsid w:val="000E117D"/>
    <w:rsid w:val="000F7826"/>
    <w:rsid w:val="00105864"/>
    <w:rsid w:val="00125EBE"/>
    <w:rsid w:val="00152ACD"/>
    <w:rsid w:val="00162446"/>
    <w:rsid w:val="0017211F"/>
    <w:rsid w:val="0017443B"/>
    <w:rsid w:val="001C688B"/>
    <w:rsid w:val="001D226E"/>
    <w:rsid w:val="001D3586"/>
    <w:rsid w:val="001D6A45"/>
    <w:rsid w:val="0020263D"/>
    <w:rsid w:val="00212072"/>
    <w:rsid w:val="00216738"/>
    <w:rsid w:val="00225D89"/>
    <w:rsid w:val="00227D62"/>
    <w:rsid w:val="00242053"/>
    <w:rsid w:val="00254265"/>
    <w:rsid w:val="0025456C"/>
    <w:rsid w:val="002570CB"/>
    <w:rsid w:val="0027415A"/>
    <w:rsid w:val="002837CE"/>
    <w:rsid w:val="002944D6"/>
    <w:rsid w:val="002B3F1B"/>
    <w:rsid w:val="002B6F71"/>
    <w:rsid w:val="002E51FC"/>
    <w:rsid w:val="002F21B8"/>
    <w:rsid w:val="0030082C"/>
    <w:rsid w:val="003216A3"/>
    <w:rsid w:val="00355EA9"/>
    <w:rsid w:val="0039568E"/>
    <w:rsid w:val="003A4D4F"/>
    <w:rsid w:val="003B227C"/>
    <w:rsid w:val="003C6A06"/>
    <w:rsid w:val="003D2EEC"/>
    <w:rsid w:val="003E766B"/>
    <w:rsid w:val="00421198"/>
    <w:rsid w:val="004261EE"/>
    <w:rsid w:val="00442E21"/>
    <w:rsid w:val="0046618C"/>
    <w:rsid w:val="004679CA"/>
    <w:rsid w:val="00471D79"/>
    <w:rsid w:val="004732BF"/>
    <w:rsid w:val="00473BF1"/>
    <w:rsid w:val="004851FC"/>
    <w:rsid w:val="004B1025"/>
    <w:rsid w:val="004B27D3"/>
    <w:rsid w:val="004B37B3"/>
    <w:rsid w:val="004C1D1B"/>
    <w:rsid w:val="004C2C3B"/>
    <w:rsid w:val="004C4821"/>
    <w:rsid w:val="004F548D"/>
    <w:rsid w:val="00516C10"/>
    <w:rsid w:val="00520374"/>
    <w:rsid w:val="00544F15"/>
    <w:rsid w:val="005479ED"/>
    <w:rsid w:val="00577AC5"/>
    <w:rsid w:val="005D1A72"/>
    <w:rsid w:val="005D4237"/>
    <w:rsid w:val="005E00D9"/>
    <w:rsid w:val="005F5233"/>
    <w:rsid w:val="0060557D"/>
    <w:rsid w:val="0060638E"/>
    <w:rsid w:val="0060683C"/>
    <w:rsid w:val="0062609B"/>
    <w:rsid w:val="00630396"/>
    <w:rsid w:val="006366B7"/>
    <w:rsid w:val="00645A9E"/>
    <w:rsid w:val="00677000"/>
    <w:rsid w:val="006842F3"/>
    <w:rsid w:val="006C14FE"/>
    <w:rsid w:val="006C783A"/>
    <w:rsid w:val="006D6D17"/>
    <w:rsid w:val="006E137D"/>
    <w:rsid w:val="0072286D"/>
    <w:rsid w:val="00730F4E"/>
    <w:rsid w:val="00747215"/>
    <w:rsid w:val="0075537B"/>
    <w:rsid w:val="00772BFF"/>
    <w:rsid w:val="007A3951"/>
    <w:rsid w:val="007A6A5F"/>
    <w:rsid w:val="007F5D4D"/>
    <w:rsid w:val="00814B18"/>
    <w:rsid w:val="00826B46"/>
    <w:rsid w:val="00827245"/>
    <w:rsid w:val="0087201D"/>
    <w:rsid w:val="008857B3"/>
    <w:rsid w:val="0089625D"/>
    <w:rsid w:val="008D7982"/>
    <w:rsid w:val="008E546F"/>
    <w:rsid w:val="008E580D"/>
    <w:rsid w:val="008F4748"/>
    <w:rsid w:val="00901A2D"/>
    <w:rsid w:val="009064EC"/>
    <w:rsid w:val="00934654"/>
    <w:rsid w:val="00937A65"/>
    <w:rsid w:val="00946642"/>
    <w:rsid w:val="0096768B"/>
    <w:rsid w:val="009E03FA"/>
    <w:rsid w:val="00A026F9"/>
    <w:rsid w:val="00A02FE6"/>
    <w:rsid w:val="00A06932"/>
    <w:rsid w:val="00A11897"/>
    <w:rsid w:val="00A128C7"/>
    <w:rsid w:val="00A35C0B"/>
    <w:rsid w:val="00A365E3"/>
    <w:rsid w:val="00A37A51"/>
    <w:rsid w:val="00AB4C21"/>
    <w:rsid w:val="00AC519B"/>
    <w:rsid w:val="00AC78B9"/>
    <w:rsid w:val="00AD04A4"/>
    <w:rsid w:val="00B07DBB"/>
    <w:rsid w:val="00B21A81"/>
    <w:rsid w:val="00B24E1B"/>
    <w:rsid w:val="00B509A2"/>
    <w:rsid w:val="00B67B15"/>
    <w:rsid w:val="00B7282C"/>
    <w:rsid w:val="00B72DE8"/>
    <w:rsid w:val="00B730AD"/>
    <w:rsid w:val="00BA1CBB"/>
    <w:rsid w:val="00BD4D0B"/>
    <w:rsid w:val="00BF56DF"/>
    <w:rsid w:val="00C21457"/>
    <w:rsid w:val="00C35EF7"/>
    <w:rsid w:val="00C45536"/>
    <w:rsid w:val="00C53E0B"/>
    <w:rsid w:val="00C56305"/>
    <w:rsid w:val="00C729D5"/>
    <w:rsid w:val="00C74CDB"/>
    <w:rsid w:val="00CA467E"/>
    <w:rsid w:val="00CF1B6E"/>
    <w:rsid w:val="00D00B2A"/>
    <w:rsid w:val="00D04551"/>
    <w:rsid w:val="00D16047"/>
    <w:rsid w:val="00D168FC"/>
    <w:rsid w:val="00D31923"/>
    <w:rsid w:val="00D370BC"/>
    <w:rsid w:val="00D37ACB"/>
    <w:rsid w:val="00D46109"/>
    <w:rsid w:val="00D57410"/>
    <w:rsid w:val="00D769F4"/>
    <w:rsid w:val="00DC3EB9"/>
    <w:rsid w:val="00DD315D"/>
    <w:rsid w:val="00DD3FA7"/>
    <w:rsid w:val="00DE528D"/>
    <w:rsid w:val="00DF6481"/>
    <w:rsid w:val="00DF6B2F"/>
    <w:rsid w:val="00E245A2"/>
    <w:rsid w:val="00E33E7A"/>
    <w:rsid w:val="00E40E64"/>
    <w:rsid w:val="00E54322"/>
    <w:rsid w:val="00E7185B"/>
    <w:rsid w:val="00E745B1"/>
    <w:rsid w:val="00E802C0"/>
    <w:rsid w:val="00E83C92"/>
    <w:rsid w:val="00EA216C"/>
    <w:rsid w:val="00EB2E3F"/>
    <w:rsid w:val="00EC6A84"/>
    <w:rsid w:val="00EE46B3"/>
    <w:rsid w:val="00EF6E68"/>
    <w:rsid w:val="00F25270"/>
    <w:rsid w:val="00F303DB"/>
    <w:rsid w:val="00F33849"/>
    <w:rsid w:val="00F409A4"/>
    <w:rsid w:val="00F449BD"/>
    <w:rsid w:val="00F81ABA"/>
    <w:rsid w:val="00FA226A"/>
    <w:rsid w:val="00FB0A63"/>
    <w:rsid w:val="00FD03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E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2921935">
      <w:marLeft w:val="0"/>
      <w:marRight w:val="0"/>
      <w:marTop w:val="0"/>
      <w:marBottom w:val="0"/>
      <w:divBdr>
        <w:top w:val="none" w:sz="0" w:space="0" w:color="auto"/>
        <w:left w:val="none" w:sz="0" w:space="0" w:color="auto"/>
        <w:bottom w:val="none" w:sz="0" w:space="0" w:color="auto"/>
        <w:right w:val="none" w:sz="0" w:space="0" w:color="auto"/>
      </w:divBdr>
      <w:divsChild>
        <w:div w:id="422921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pmgroup.ru/ru/assets/uploads/docs/chelyabinsk/raskr/2020/07/19-e-o-velichine-rezerviruemoi%CC%86-maksimalnoi%CC%86-moshhnosti.xlsx" TargetMode="External"/><Relationship Id="rId13" Type="http://schemas.openxmlformats.org/officeDocument/2006/relationships/hyperlink" Target="https://www.epmgroup.ru/ru/assets/uploads/docs/chelyabinsk/raskr/2020/07/19-e-o-velichine-rezerviruemoi%CC%86-maksimalnoi%CC%86-moshhnosti.xlsx" TargetMode="External"/><Relationship Id="rId18" Type="http://schemas.openxmlformats.org/officeDocument/2006/relationships/hyperlink" Target="https://www.epmgroup.ru/ru/assets/uploads/docs/chelyabinsk/raskr/2020/07/19-e-o-velichine-rezerviruemoi%CC%86-maksimalnoi%CC%86-moshhnosti.xlsx" TargetMode="External"/><Relationship Id="rId26" Type="http://schemas.openxmlformats.org/officeDocument/2006/relationships/hyperlink" Target="https://www.epmgroup.ru/ru/assets/uploads/docs/chelyabinsk/raskr/2020/02/19-a-postanovlenie-na-tarif-po-peredache.pdf" TargetMode="External"/><Relationship Id="rId3" Type="http://schemas.openxmlformats.org/officeDocument/2006/relationships/webSettings" Target="webSettings.xml"/><Relationship Id="rId21" Type="http://schemas.openxmlformats.org/officeDocument/2006/relationships/hyperlink" Target="https://www.epmgroup.ru/ru/assets/uploads/docs/chelyabinsk/raskr/2020/02/19m-14-programma-po-elektrosnabzheniyu.xls" TargetMode="External"/><Relationship Id="rId7" Type="http://schemas.openxmlformats.org/officeDocument/2006/relationships/hyperlink" Target="https://www.epmgroup.ru/ru/assets/uploads/docs/chelyabinsk/raskr/2020/02/19-a-postanovlenie-na-tarif-po-peredache.pdf" TargetMode="External"/><Relationship Id="rId12" Type="http://schemas.openxmlformats.org/officeDocument/2006/relationships/hyperlink" Target="https://www.epmgroup.ru/ru/assets/uploads/docs/chelyabinsk/raskr/2020/07/19-e-o-velichine-rezerviruemoi%CC%86-maksimalnoi%CC%86-moshhnosti.xlsx" TargetMode="External"/><Relationship Id="rId17" Type="http://schemas.openxmlformats.org/officeDocument/2006/relationships/hyperlink" Target="https://www.epmgroup.ru/ru/assets/uploads/docs/chelyabinsk/raskr/2020/07/19-e-o-velichine-rezerviruemoi%CC%86-maksimalnoi%CC%86-moshhnosti.xlsx" TargetMode="External"/><Relationship Id="rId25" Type="http://schemas.openxmlformats.org/officeDocument/2006/relationships/hyperlink" Target="https://www.epmgroup.ru/ru/assets/uploads/docs/chelyabinsk/raskr/2020/02/19-a-postanovlenie-na-tarif-po-peredache.pdf" TargetMode="External"/><Relationship Id="rId2" Type="http://schemas.openxmlformats.org/officeDocument/2006/relationships/settings" Target="settings.xml"/><Relationship Id="rId16" Type="http://schemas.openxmlformats.org/officeDocument/2006/relationships/hyperlink" Target="https://www.epmgroup.ru/ru/assets/uploads/docs/chelyabinsk/raskr/2020/07/19-e-o-velichine-rezerviruemoi%CC%86-maksimalnoi%CC%86-moshhnosti.xlsx" TargetMode="External"/><Relationship Id="rId20" Type="http://schemas.openxmlformats.org/officeDocument/2006/relationships/hyperlink" Target="https://www.epmgroup.ru/ru/assets/uploads/docs/chelyabinsk/raskr/2020/02/19m-14-programma-po-elektrosnabzheniyu.xls" TargetMode="External"/><Relationship Id="rId1" Type="http://schemas.openxmlformats.org/officeDocument/2006/relationships/styles" Target="styles.xml"/><Relationship Id="rId6" Type="http://schemas.openxmlformats.org/officeDocument/2006/relationships/hyperlink" Target="https://www.epmgroup.ru/ru/assets/uploads/docs/chelyabinsk/raskr/2020/02/19-a-postanovlenie-na-tarif-po-peredache.pdf" TargetMode="External"/><Relationship Id="rId11" Type="http://schemas.openxmlformats.org/officeDocument/2006/relationships/hyperlink" Target="https://www.epmgroup.ru/ru/assets/uploads/docs/chelyabinsk/raskr/2020/07/19-e-o-velichine-rezerviruemoi%CC%86-maksimalnoi%CC%86-moshhnosti.xlsx" TargetMode="External"/><Relationship Id="rId24" Type="http://schemas.openxmlformats.org/officeDocument/2006/relationships/hyperlink" Target="https://www.epmgroup.ru/ru/assets/uploads/docs/chelyabinsk/raskr/2020/02/19m-14-programma-po-elektrosnabzheniyu.xls" TargetMode="External"/><Relationship Id="rId5" Type="http://schemas.openxmlformats.org/officeDocument/2006/relationships/hyperlink" Target="https://www.epmgroup.ru/ru/assets/uploads/docs/chelyabinsk/raskr/2020/02/19-a-postanovlenie-na-tarif-po-peredache.pdf" TargetMode="External"/><Relationship Id="rId15" Type="http://schemas.openxmlformats.org/officeDocument/2006/relationships/hyperlink" Target="https://www.epmgroup.ru/ru/assets/uploads/docs/chelyabinsk/raskr/2020/07/19-e-o-velichine-rezerviruemoi%CC%86-maksimalnoi%CC%86-moshhnosti.xlsx" TargetMode="External"/><Relationship Id="rId23" Type="http://schemas.openxmlformats.org/officeDocument/2006/relationships/hyperlink" Target="https://www.epmgroup.ru/ru/assets/uploads/docs/chelyabinsk/raskr/2020/02/19m-14-programma-po-elektrosnabzheniyu.xls" TargetMode="External"/><Relationship Id="rId28" Type="http://schemas.openxmlformats.org/officeDocument/2006/relationships/theme" Target="theme/theme1.xml"/><Relationship Id="rId10" Type="http://schemas.openxmlformats.org/officeDocument/2006/relationships/hyperlink" Target="https://www.epmgroup.ru/ru/assets/uploads/docs/chelyabinsk/raskr/2020/07/19-e-o-velichine-rezerviruemoi%CC%86-maksimalnoi%CC%86-moshhnosti.xlsx" TargetMode="External"/><Relationship Id="rId19" Type="http://schemas.openxmlformats.org/officeDocument/2006/relationships/hyperlink" Target="https://www.epmgroup.ru/ru/assets/uploads/docs/chelyabinsk/raskr/2020/07/19-e-o-velichine-rezerviruemoi%CC%86-maksimalnoi%CC%86-moshhnosti.xlsx" TargetMode="External"/><Relationship Id="rId4" Type="http://schemas.openxmlformats.org/officeDocument/2006/relationships/hyperlink" Target="https://www.epmgroup.ru/ru/assets/uploads/docs/chelyabinsk/raskr/2020/02/19-a-postanovlenie-na-tarif-po-peredache.pdf" TargetMode="External"/><Relationship Id="rId9" Type="http://schemas.openxmlformats.org/officeDocument/2006/relationships/hyperlink" Target="https://www.epmgroup.ru/ru/assets/uploads/docs/chelyabinsk/raskr/2020/07/19-e-o-velichine-rezerviruemoi%CC%86-maksimalnoi%CC%86-moshhnosti.xlsx" TargetMode="External"/><Relationship Id="rId14" Type="http://schemas.openxmlformats.org/officeDocument/2006/relationships/hyperlink" Target="https://www.epmgroup.ru/ru/assets/uploads/docs/chelyabinsk/raskr/2020/07/19-e-o-velichine-rezerviruemoi%CC%86-maksimalnoi%CC%86-moshhnosti.xlsx" TargetMode="External"/><Relationship Id="rId22" Type="http://schemas.openxmlformats.org/officeDocument/2006/relationships/hyperlink" Target="https://www.epmgroup.ru/ru/assets/uploads/docs/chelyabinsk/raskr/2020/03/11-l-o-kachestve-obsluzhivaniya-potrebitelej-uslug-setevoj-organizaczii-p....xl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20</Pages>
  <Words>5817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АО "ЭПМ-ЧЭЗ"</dc:title>
  <dc:subject/>
  <dc:creator>Михаил Николаевич Толстов</dc:creator>
  <cp:keywords/>
  <dc:description/>
  <cp:lastModifiedBy>tolstomn</cp:lastModifiedBy>
  <cp:revision>2</cp:revision>
  <dcterms:created xsi:type="dcterms:W3CDTF">2021-02-19T12:25:00Z</dcterms:created>
  <dcterms:modified xsi:type="dcterms:W3CDTF">2021-02-19T12:25:00Z</dcterms:modified>
</cp:coreProperties>
</file>